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9DCDD" w14:textId="3AB415B5" w:rsidR="00223D34" w:rsidRPr="00D044D7" w:rsidRDefault="006D3E72" w:rsidP="00223D34">
      <w:pPr>
        <w:jc w:val="center"/>
        <w:rPr>
          <w:rFonts w:ascii="Arial" w:hAnsi="Arial" w:cs="Arial"/>
          <w:b/>
          <w:color w:val="009999"/>
          <w:spacing w:val="6"/>
          <w:kern w:val="16"/>
          <w:sz w:val="40"/>
          <w:szCs w:val="40"/>
          <w:highlight w:val="yellow"/>
          <w:lang w:val="en-US" w:eastAsia="en-US"/>
        </w:rPr>
      </w:pPr>
      <w:r>
        <w:rPr>
          <w:rFonts w:ascii="Arial" w:hAnsi="Arial" w:cs="Arial"/>
          <w:b/>
          <w:color w:val="009999"/>
          <w:spacing w:val="6"/>
          <w:kern w:val="16"/>
          <w:sz w:val="40"/>
          <w:szCs w:val="40"/>
          <w:highlight w:val="yellow"/>
          <w:lang w:val="en-US" w:eastAsia="en-US"/>
        </w:rPr>
        <w:t xml:space="preserve">Role of Artificial </w:t>
      </w:r>
      <w:r w:rsidR="00875044" w:rsidRPr="00D044D7">
        <w:rPr>
          <w:rFonts w:ascii="Arial" w:hAnsi="Arial" w:cs="Arial"/>
          <w:b/>
          <w:color w:val="009999"/>
          <w:spacing w:val="6"/>
          <w:kern w:val="16"/>
          <w:sz w:val="40"/>
          <w:szCs w:val="40"/>
          <w:highlight w:val="yellow"/>
          <w:lang w:val="en-US" w:eastAsia="en-US"/>
        </w:rPr>
        <w:t xml:space="preserve"> </w:t>
      </w:r>
      <w:r>
        <w:rPr>
          <w:rFonts w:ascii="Arial" w:hAnsi="Arial" w:cs="Arial"/>
          <w:b/>
          <w:color w:val="009999"/>
          <w:spacing w:val="6"/>
          <w:kern w:val="16"/>
          <w:sz w:val="40"/>
          <w:szCs w:val="40"/>
          <w:highlight w:val="yellow"/>
          <w:lang w:val="en-US" w:eastAsia="en-US"/>
        </w:rPr>
        <w:t xml:space="preserve">Intelligence in </w:t>
      </w:r>
      <w:r w:rsidR="00B94479">
        <w:rPr>
          <w:rFonts w:ascii="Arial" w:hAnsi="Arial" w:cs="Arial"/>
          <w:b/>
          <w:color w:val="009999"/>
          <w:spacing w:val="6"/>
          <w:kern w:val="16"/>
          <w:sz w:val="40"/>
          <w:szCs w:val="40"/>
          <w:highlight w:val="yellow"/>
          <w:lang w:val="en-US" w:eastAsia="en-US"/>
        </w:rPr>
        <w:t>Healthcare</w:t>
      </w:r>
    </w:p>
    <w:p w14:paraId="1A3AE5B3" w14:textId="77777777" w:rsidR="00223D34" w:rsidRPr="00D044D7" w:rsidRDefault="00223D34" w:rsidP="009C2A0C">
      <w:pPr>
        <w:ind w:firstLine="720"/>
        <w:rPr>
          <w:rFonts w:ascii="Arial" w:hAnsi="Arial" w:cs="Arial"/>
          <w:b/>
          <w:i/>
          <w:sz w:val="24"/>
          <w:szCs w:val="24"/>
          <w:highlight w:val="yellow"/>
        </w:rPr>
      </w:pPr>
    </w:p>
    <w:p w14:paraId="608ACE94" w14:textId="543B9C17" w:rsidR="00223D34" w:rsidRPr="00D044D7" w:rsidRDefault="00D94E39" w:rsidP="009C2A0C">
      <w:pPr>
        <w:ind w:firstLine="720"/>
        <w:rPr>
          <w:rFonts w:ascii="Arial" w:hAnsi="Arial" w:cs="Arial"/>
          <w:b/>
          <w:bCs/>
          <w:i/>
          <w:color w:val="009999"/>
          <w:spacing w:val="6"/>
          <w:sz w:val="24"/>
          <w:szCs w:val="24"/>
          <w:highlight w:val="yellow"/>
        </w:rPr>
      </w:pPr>
      <w:r w:rsidRPr="00D044D7">
        <w:rPr>
          <w:rFonts w:ascii="Arial" w:hAnsi="Arial" w:cs="Arial"/>
          <w:b/>
          <w:bCs/>
          <w:szCs w:val="20"/>
          <w:highlight w:val="yellow"/>
        </w:rPr>
        <w:t>Buzz A</w:t>
      </w:r>
      <w:r w:rsidR="00761D95" w:rsidRPr="00D044D7">
        <w:rPr>
          <w:rFonts w:ascii="Arial" w:hAnsi="Arial" w:cs="Arial"/>
          <w:b/>
          <w:bCs/>
          <w:i/>
          <w:sz w:val="24"/>
          <w:szCs w:val="24"/>
          <w:highlight w:val="yellow"/>
        </w:rPr>
        <w:t>*</w:t>
      </w:r>
      <w:r w:rsidR="00223D34" w:rsidRPr="00D044D7">
        <w:rPr>
          <w:rFonts w:ascii="Arial" w:hAnsi="Arial" w:cs="Arial"/>
          <w:b/>
          <w:bCs/>
          <w:i/>
          <w:sz w:val="24"/>
          <w:szCs w:val="24"/>
          <w:highlight w:val="yellow"/>
        </w:rPr>
        <w:tab/>
      </w:r>
      <w:r w:rsidR="00223D34" w:rsidRPr="00D044D7">
        <w:rPr>
          <w:rFonts w:ascii="Arial" w:hAnsi="Arial" w:cs="Arial"/>
          <w:b/>
          <w:bCs/>
          <w:i/>
          <w:sz w:val="24"/>
          <w:szCs w:val="24"/>
          <w:highlight w:val="yellow"/>
        </w:rPr>
        <w:tab/>
      </w:r>
      <w:r w:rsidR="00223D34" w:rsidRPr="00D044D7">
        <w:rPr>
          <w:rFonts w:ascii="Arial" w:hAnsi="Arial" w:cs="Arial"/>
          <w:b/>
          <w:bCs/>
          <w:i/>
          <w:sz w:val="24"/>
          <w:szCs w:val="24"/>
          <w:highlight w:val="yellow"/>
        </w:rPr>
        <w:tab/>
      </w:r>
      <w:r w:rsidR="00223D34" w:rsidRPr="00D044D7">
        <w:rPr>
          <w:rFonts w:ascii="Arial" w:hAnsi="Arial" w:cs="Arial"/>
          <w:b/>
          <w:bCs/>
          <w:i/>
          <w:sz w:val="24"/>
          <w:szCs w:val="24"/>
          <w:highlight w:val="yellow"/>
        </w:rPr>
        <w:tab/>
      </w:r>
      <w:r w:rsidR="00ED2B00" w:rsidRPr="00D044D7">
        <w:rPr>
          <w:rFonts w:ascii="Arial" w:hAnsi="Arial" w:cs="Arial"/>
          <w:b/>
          <w:bCs/>
          <w:i/>
          <w:sz w:val="24"/>
          <w:szCs w:val="24"/>
          <w:highlight w:val="yellow"/>
        </w:rPr>
        <w:tab/>
      </w:r>
      <w:r w:rsidR="00ED2B00" w:rsidRPr="00D044D7">
        <w:rPr>
          <w:rFonts w:ascii="Arial" w:hAnsi="Arial" w:cs="Arial"/>
          <w:b/>
          <w:bCs/>
          <w:i/>
          <w:sz w:val="24"/>
          <w:szCs w:val="24"/>
          <w:highlight w:val="yellow"/>
        </w:rPr>
        <w:tab/>
      </w:r>
      <w:r w:rsidR="00F27AE3" w:rsidRPr="00D044D7">
        <w:rPr>
          <w:rFonts w:ascii="Arial" w:hAnsi="Arial" w:cs="Arial"/>
          <w:b/>
          <w:bCs/>
          <w:i/>
          <w:sz w:val="24"/>
          <w:szCs w:val="24"/>
          <w:highlight w:val="yellow"/>
        </w:rPr>
        <w:tab/>
      </w:r>
      <w:r w:rsidR="00391408">
        <w:rPr>
          <w:rFonts w:ascii="Arial" w:hAnsi="Arial" w:cs="Arial"/>
          <w:b/>
          <w:bCs/>
          <w:i/>
          <w:sz w:val="24"/>
          <w:szCs w:val="24"/>
          <w:highlight w:val="yellow"/>
        </w:rPr>
        <w:t>Peter</w:t>
      </w:r>
      <w:r w:rsidR="00747C1D">
        <w:rPr>
          <w:rFonts w:ascii="Arial" w:hAnsi="Arial" w:cs="Arial"/>
          <w:b/>
          <w:bCs/>
          <w:i/>
          <w:sz w:val="24"/>
          <w:szCs w:val="24"/>
          <w:highlight w:val="yellow"/>
        </w:rPr>
        <w:t xml:space="preserve"> S</w:t>
      </w:r>
    </w:p>
    <w:p w14:paraId="4823F9B4" w14:textId="4D07B291" w:rsidR="00223D34" w:rsidRPr="00D044D7" w:rsidRDefault="00223D34" w:rsidP="009C2A0C">
      <w:pPr>
        <w:ind w:firstLine="720"/>
        <w:rPr>
          <w:rFonts w:ascii="Arial" w:hAnsi="Arial" w:cs="Arial"/>
          <w:szCs w:val="20"/>
          <w:highlight w:val="yellow"/>
        </w:rPr>
      </w:pPr>
      <w:r w:rsidRPr="00D044D7">
        <w:rPr>
          <w:rFonts w:ascii="Arial" w:hAnsi="Arial" w:cs="Arial"/>
          <w:szCs w:val="20"/>
          <w:highlight w:val="yellow"/>
        </w:rPr>
        <w:t xml:space="preserve">Professor </w:t>
      </w:r>
      <w:r w:rsidR="00761D95" w:rsidRPr="00D044D7">
        <w:rPr>
          <w:rFonts w:ascii="Arial" w:hAnsi="Arial" w:cs="Arial"/>
          <w:szCs w:val="20"/>
          <w:highlight w:val="yellow"/>
        </w:rPr>
        <w:tab/>
      </w:r>
      <w:r w:rsidR="00761D95" w:rsidRPr="00D044D7">
        <w:rPr>
          <w:rFonts w:ascii="Arial" w:hAnsi="Arial" w:cs="Arial"/>
          <w:szCs w:val="20"/>
          <w:highlight w:val="yellow"/>
        </w:rPr>
        <w:tab/>
        <w:t xml:space="preserve"> </w:t>
      </w:r>
      <w:r w:rsidR="00761D95" w:rsidRPr="00D044D7">
        <w:rPr>
          <w:rFonts w:ascii="Arial" w:hAnsi="Arial" w:cs="Arial"/>
          <w:szCs w:val="20"/>
          <w:highlight w:val="yellow"/>
        </w:rPr>
        <w:tab/>
      </w:r>
      <w:r w:rsidR="00761D95" w:rsidRPr="00D044D7">
        <w:rPr>
          <w:rFonts w:ascii="Arial" w:hAnsi="Arial" w:cs="Arial"/>
          <w:szCs w:val="20"/>
          <w:highlight w:val="yellow"/>
        </w:rPr>
        <w:tab/>
      </w:r>
      <w:r w:rsidR="00761D95" w:rsidRPr="00D044D7">
        <w:rPr>
          <w:rFonts w:ascii="Arial" w:hAnsi="Arial" w:cs="Arial"/>
          <w:szCs w:val="20"/>
          <w:highlight w:val="yellow"/>
        </w:rPr>
        <w:tab/>
      </w:r>
      <w:r w:rsidR="00F27AE3" w:rsidRPr="00D044D7">
        <w:rPr>
          <w:rFonts w:ascii="Arial" w:hAnsi="Arial" w:cs="Arial"/>
          <w:szCs w:val="20"/>
          <w:highlight w:val="yellow"/>
        </w:rPr>
        <w:t xml:space="preserve">     </w:t>
      </w:r>
      <w:r w:rsidRPr="00D044D7">
        <w:rPr>
          <w:rFonts w:ascii="Arial" w:hAnsi="Arial" w:cs="Arial"/>
          <w:szCs w:val="20"/>
          <w:highlight w:val="yellow"/>
        </w:rPr>
        <w:tab/>
      </w:r>
      <w:r w:rsidRPr="00D044D7">
        <w:rPr>
          <w:rFonts w:ascii="Arial" w:hAnsi="Arial" w:cs="Arial"/>
          <w:szCs w:val="20"/>
          <w:highlight w:val="yellow"/>
        </w:rPr>
        <w:tab/>
      </w:r>
      <w:r w:rsidR="00747C1D">
        <w:rPr>
          <w:rFonts w:ascii="Arial" w:hAnsi="Arial" w:cs="Arial"/>
          <w:szCs w:val="20"/>
          <w:highlight w:val="yellow"/>
        </w:rPr>
        <w:t xml:space="preserve">Associate </w:t>
      </w:r>
      <w:r w:rsidR="00747C1D" w:rsidRPr="00D044D7">
        <w:rPr>
          <w:rFonts w:ascii="Arial" w:hAnsi="Arial" w:cs="Arial"/>
          <w:szCs w:val="20"/>
          <w:highlight w:val="yellow"/>
        </w:rPr>
        <w:t xml:space="preserve">Professor </w:t>
      </w:r>
    </w:p>
    <w:p w14:paraId="02FB16AF" w14:textId="59B1BDBA" w:rsidR="00747C1D" w:rsidRDefault="00747C1D" w:rsidP="00334597">
      <w:pPr>
        <w:ind w:left="720" w:firstLine="4"/>
        <w:rPr>
          <w:rFonts w:ascii="Arial" w:hAnsi="Arial" w:cs="Arial"/>
          <w:szCs w:val="20"/>
          <w:highlight w:val="yellow"/>
        </w:rPr>
      </w:pPr>
      <w:r>
        <w:rPr>
          <w:rFonts w:ascii="Arial" w:hAnsi="Arial" w:cs="Arial"/>
          <w:szCs w:val="20"/>
          <w:highlight w:val="yellow"/>
        </w:rPr>
        <w:t>Dept. of Computer Technology</w:t>
      </w:r>
      <w:r>
        <w:rPr>
          <w:rFonts w:ascii="Arial" w:hAnsi="Arial" w:cs="Arial"/>
          <w:szCs w:val="20"/>
          <w:highlight w:val="yellow"/>
        </w:rPr>
        <w:tab/>
      </w:r>
      <w:r>
        <w:rPr>
          <w:rFonts w:ascii="Arial" w:hAnsi="Arial" w:cs="Arial"/>
          <w:szCs w:val="20"/>
          <w:highlight w:val="yellow"/>
        </w:rPr>
        <w:tab/>
      </w:r>
      <w:r>
        <w:rPr>
          <w:rFonts w:ascii="Arial" w:hAnsi="Arial" w:cs="Arial"/>
          <w:szCs w:val="20"/>
          <w:highlight w:val="yellow"/>
        </w:rPr>
        <w:tab/>
      </w:r>
      <w:r>
        <w:rPr>
          <w:rFonts w:ascii="Arial" w:hAnsi="Arial" w:cs="Arial"/>
          <w:szCs w:val="20"/>
          <w:highlight w:val="yellow"/>
        </w:rPr>
        <w:tab/>
      </w:r>
      <w:r>
        <w:rPr>
          <w:rFonts w:ascii="Arial" w:hAnsi="Arial" w:cs="Arial"/>
          <w:szCs w:val="20"/>
          <w:highlight w:val="yellow"/>
        </w:rPr>
        <w:tab/>
        <w:t>Dept. of Information Technology,</w:t>
      </w:r>
    </w:p>
    <w:p w14:paraId="272F447C" w14:textId="5DF9061B" w:rsidR="00334597" w:rsidRPr="00D044D7" w:rsidRDefault="00913102" w:rsidP="00334597">
      <w:pPr>
        <w:ind w:left="720" w:firstLine="4"/>
        <w:rPr>
          <w:rFonts w:ascii="Arial" w:hAnsi="Arial" w:cs="Arial"/>
          <w:szCs w:val="20"/>
          <w:highlight w:val="yellow"/>
        </w:rPr>
      </w:pPr>
      <w:r>
        <w:rPr>
          <w:rFonts w:ascii="Arial" w:hAnsi="Arial" w:cs="Arial"/>
          <w:szCs w:val="20"/>
          <w:highlight w:val="yellow"/>
        </w:rPr>
        <w:t>Excel</w:t>
      </w:r>
      <w:r w:rsidR="00334597" w:rsidRPr="00D044D7">
        <w:rPr>
          <w:rFonts w:ascii="Arial" w:hAnsi="Arial" w:cs="Arial"/>
          <w:szCs w:val="20"/>
          <w:highlight w:val="yellow"/>
        </w:rPr>
        <w:t xml:space="preserve"> University</w:t>
      </w:r>
      <w:r w:rsidR="00761D95" w:rsidRPr="00D044D7">
        <w:rPr>
          <w:rFonts w:ascii="Arial" w:hAnsi="Arial" w:cs="Arial"/>
          <w:szCs w:val="20"/>
          <w:highlight w:val="yellow"/>
        </w:rPr>
        <w:tab/>
      </w:r>
      <w:r w:rsidR="00761D95" w:rsidRPr="00D044D7">
        <w:rPr>
          <w:rFonts w:ascii="Arial" w:hAnsi="Arial" w:cs="Arial"/>
          <w:szCs w:val="20"/>
          <w:highlight w:val="yellow"/>
        </w:rPr>
        <w:tab/>
        <w:t xml:space="preserve"> </w:t>
      </w:r>
      <w:r w:rsidR="00761D95" w:rsidRPr="00D044D7">
        <w:rPr>
          <w:rFonts w:ascii="Arial" w:hAnsi="Arial" w:cs="Arial"/>
          <w:szCs w:val="20"/>
          <w:highlight w:val="yellow"/>
        </w:rPr>
        <w:tab/>
      </w:r>
      <w:r w:rsidR="00F27AE3" w:rsidRPr="00D044D7">
        <w:rPr>
          <w:rFonts w:ascii="Arial" w:hAnsi="Arial" w:cs="Arial"/>
          <w:szCs w:val="20"/>
          <w:highlight w:val="yellow"/>
        </w:rPr>
        <w:t xml:space="preserve">     </w:t>
      </w:r>
      <w:r w:rsidR="00334597" w:rsidRPr="00D044D7">
        <w:rPr>
          <w:rFonts w:ascii="Arial" w:hAnsi="Arial" w:cs="Arial"/>
          <w:szCs w:val="20"/>
          <w:highlight w:val="yellow"/>
        </w:rPr>
        <w:tab/>
      </w:r>
      <w:r w:rsidR="00334597" w:rsidRPr="00D044D7">
        <w:rPr>
          <w:rFonts w:ascii="Arial" w:hAnsi="Arial" w:cs="Arial"/>
          <w:szCs w:val="20"/>
          <w:highlight w:val="yellow"/>
        </w:rPr>
        <w:tab/>
      </w:r>
      <w:r w:rsidR="00334597" w:rsidRPr="00D044D7">
        <w:rPr>
          <w:rFonts w:ascii="Arial" w:hAnsi="Arial" w:cs="Arial"/>
          <w:szCs w:val="20"/>
          <w:highlight w:val="yellow"/>
        </w:rPr>
        <w:tab/>
      </w:r>
      <w:r w:rsidR="00334597" w:rsidRPr="00D044D7">
        <w:rPr>
          <w:rFonts w:ascii="Arial" w:hAnsi="Arial" w:cs="Arial"/>
          <w:szCs w:val="20"/>
          <w:highlight w:val="yellow"/>
        </w:rPr>
        <w:tab/>
      </w:r>
      <w:r w:rsidR="00792844">
        <w:rPr>
          <w:rFonts w:ascii="Arial" w:hAnsi="Arial" w:cs="Arial"/>
          <w:szCs w:val="20"/>
          <w:highlight w:val="yellow"/>
        </w:rPr>
        <w:t>Excel</w:t>
      </w:r>
      <w:r w:rsidR="00334597" w:rsidRPr="00D044D7">
        <w:rPr>
          <w:rFonts w:ascii="Arial" w:hAnsi="Arial" w:cs="Arial"/>
          <w:szCs w:val="20"/>
          <w:highlight w:val="yellow"/>
        </w:rPr>
        <w:t xml:space="preserve"> University</w:t>
      </w:r>
      <w:r w:rsidR="00761D95" w:rsidRPr="00D044D7">
        <w:rPr>
          <w:rFonts w:ascii="Arial" w:hAnsi="Arial" w:cs="Arial"/>
          <w:szCs w:val="20"/>
          <w:highlight w:val="yellow"/>
        </w:rPr>
        <w:tab/>
      </w:r>
      <w:r w:rsidR="00761D95" w:rsidRPr="00D044D7">
        <w:rPr>
          <w:rFonts w:ascii="Arial" w:hAnsi="Arial" w:cs="Arial"/>
          <w:szCs w:val="20"/>
          <w:highlight w:val="yellow"/>
        </w:rPr>
        <w:tab/>
        <w:t xml:space="preserve"> </w:t>
      </w:r>
      <w:r w:rsidR="00540B81" w:rsidRPr="00D044D7">
        <w:rPr>
          <w:rFonts w:ascii="Arial" w:hAnsi="Arial" w:cs="Arial"/>
          <w:szCs w:val="20"/>
          <w:highlight w:val="yellow"/>
        </w:rPr>
        <w:t xml:space="preserve">               </w:t>
      </w:r>
      <w:r w:rsidR="00334597" w:rsidRPr="00D044D7">
        <w:rPr>
          <w:rFonts w:ascii="Arial" w:hAnsi="Arial" w:cs="Arial"/>
          <w:szCs w:val="20"/>
          <w:highlight w:val="yellow"/>
        </w:rPr>
        <w:t>New Delhi, INDIA</w:t>
      </w:r>
      <w:r w:rsidR="00761D95" w:rsidRPr="00D044D7">
        <w:rPr>
          <w:rFonts w:ascii="Arial" w:hAnsi="Arial" w:cs="Arial"/>
          <w:szCs w:val="20"/>
          <w:highlight w:val="yellow"/>
        </w:rPr>
        <w:tab/>
      </w:r>
      <w:r w:rsidR="00761D95" w:rsidRPr="00D044D7">
        <w:rPr>
          <w:rFonts w:ascii="Arial" w:hAnsi="Arial" w:cs="Arial"/>
          <w:szCs w:val="20"/>
          <w:highlight w:val="yellow"/>
        </w:rPr>
        <w:tab/>
      </w:r>
      <w:r w:rsidR="00761D95" w:rsidRPr="00D044D7">
        <w:rPr>
          <w:rFonts w:ascii="Arial" w:hAnsi="Arial" w:cs="Arial"/>
          <w:szCs w:val="20"/>
          <w:highlight w:val="yellow"/>
        </w:rPr>
        <w:tab/>
      </w:r>
      <w:r w:rsidR="00761D95" w:rsidRPr="00D044D7">
        <w:rPr>
          <w:rFonts w:ascii="Arial" w:hAnsi="Arial" w:cs="Arial"/>
          <w:szCs w:val="20"/>
          <w:highlight w:val="yellow"/>
        </w:rPr>
        <w:tab/>
      </w:r>
      <w:r w:rsidR="009C2A0C" w:rsidRPr="00D044D7">
        <w:rPr>
          <w:rFonts w:ascii="Arial" w:hAnsi="Arial" w:cs="Arial"/>
          <w:szCs w:val="20"/>
          <w:highlight w:val="yellow"/>
        </w:rPr>
        <w:t xml:space="preserve">     </w:t>
      </w:r>
      <w:r w:rsidR="00334597" w:rsidRPr="00D044D7">
        <w:rPr>
          <w:rFonts w:ascii="Arial" w:hAnsi="Arial" w:cs="Arial"/>
          <w:szCs w:val="20"/>
          <w:highlight w:val="yellow"/>
        </w:rPr>
        <w:tab/>
      </w:r>
      <w:r w:rsidR="00334597" w:rsidRPr="00D044D7">
        <w:rPr>
          <w:rFonts w:ascii="Arial" w:hAnsi="Arial" w:cs="Arial"/>
          <w:szCs w:val="20"/>
          <w:highlight w:val="yellow"/>
        </w:rPr>
        <w:tab/>
        <w:t xml:space="preserve">New Delhi, INDIA </w:t>
      </w:r>
    </w:p>
    <w:p w14:paraId="5B631792" w14:textId="6A012CA7" w:rsidR="00761D95" w:rsidRPr="00D76729" w:rsidRDefault="00B62461" w:rsidP="00334597">
      <w:pPr>
        <w:ind w:left="720" w:firstLine="4"/>
        <w:rPr>
          <w:rFonts w:ascii="Arial" w:hAnsi="Arial" w:cs="Arial"/>
          <w:szCs w:val="20"/>
        </w:rPr>
      </w:pPr>
      <w:r w:rsidRPr="00D044D7">
        <w:rPr>
          <w:rFonts w:ascii="Arial" w:hAnsi="Arial" w:cs="Arial"/>
          <w:szCs w:val="20"/>
          <w:highlight w:val="yellow"/>
        </w:rPr>
        <w:t>e-m</w:t>
      </w:r>
      <w:r w:rsidR="00540B81" w:rsidRPr="00D044D7">
        <w:rPr>
          <w:rFonts w:ascii="Arial" w:hAnsi="Arial" w:cs="Arial"/>
          <w:szCs w:val="20"/>
          <w:highlight w:val="yellow"/>
        </w:rPr>
        <w:t xml:space="preserve">ail: </w:t>
      </w:r>
      <w:hyperlink r:id="rId8" w:history="1">
        <w:r w:rsidR="00411566" w:rsidRPr="00814741">
          <w:rPr>
            <w:rStyle w:val="Hyperlink"/>
            <w:rFonts w:ascii="Arial" w:hAnsi="Arial" w:cs="Arial"/>
            <w:szCs w:val="20"/>
            <w:highlight w:val="yellow"/>
          </w:rPr>
          <w:t>buzz@exceluniversity.ac.in</w:t>
        </w:r>
      </w:hyperlink>
      <w:r w:rsidR="00540B81" w:rsidRPr="00D044D7">
        <w:rPr>
          <w:rFonts w:ascii="Arial" w:hAnsi="Arial" w:cs="Arial"/>
          <w:szCs w:val="20"/>
          <w:highlight w:val="yellow"/>
        </w:rPr>
        <w:tab/>
      </w:r>
      <w:r w:rsidR="00540B81" w:rsidRPr="00D044D7">
        <w:rPr>
          <w:rFonts w:ascii="Arial" w:hAnsi="Arial" w:cs="Arial"/>
          <w:szCs w:val="20"/>
          <w:highlight w:val="yellow"/>
        </w:rPr>
        <w:tab/>
      </w:r>
      <w:r w:rsidR="00540B81" w:rsidRPr="00D044D7">
        <w:rPr>
          <w:rFonts w:ascii="Arial" w:hAnsi="Arial" w:cs="Arial"/>
          <w:szCs w:val="20"/>
          <w:highlight w:val="yellow"/>
        </w:rPr>
        <w:tab/>
      </w:r>
      <w:r w:rsidR="00540B81" w:rsidRPr="00D044D7">
        <w:rPr>
          <w:rFonts w:ascii="Arial" w:hAnsi="Arial" w:cs="Arial"/>
          <w:szCs w:val="20"/>
          <w:highlight w:val="yellow"/>
        </w:rPr>
        <w:tab/>
      </w:r>
      <w:r w:rsidRPr="00D044D7">
        <w:rPr>
          <w:rFonts w:ascii="Arial" w:hAnsi="Arial" w:cs="Arial"/>
          <w:szCs w:val="20"/>
          <w:highlight w:val="yellow"/>
        </w:rPr>
        <w:t xml:space="preserve">e-mail: </w:t>
      </w:r>
      <w:hyperlink r:id="rId9" w:history="1">
        <w:r w:rsidR="00792844" w:rsidRPr="00814741">
          <w:rPr>
            <w:rStyle w:val="Hyperlink"/>
            <w:rFonts w:ascii="Arial" w:hAnsi="Arial" w:cs="Arial"/>
            <w:szCs w:val="20"/>
            <w:highlight w:val="yellow"/>
          </w:rPr>
          <w:t>peter2@exceluni.ac.in</w:t>
        </w:r>
      </w:hyperlink>
    </w:p>
    <w:p w14:paraId="45CFAA84" w14:textId="77777777" w:rsidR="00747C1D" w:rsidRDefault="00747C1D" w:rsidP="00747C1D">
      <w:pPr>
        <w:ind w:firstLine="720"/>
        <w:rPr>
          <w:rFonts w:ascii="Arial" w:hAnsi="Arial" w:cs="Arial"/>
          <w:b/>
          <w:bCs/>
          <w:szCs w:val="20"/>
          <w:highlight w:val="yellow"/>
        </w:rPr>
      </w:pPr>
    </w:p>
    <w:p w14:paraId="75481A39" w14:textId="2669DEFD" w:rsidR="00747C1D" w:rsidRPr="00D044D7" w:rsidRDefault="00747C1D" w:rsidP="00747C1D">
      <w:pPr>
        <w:ind w:firstLine="720"/>
        <w:rPr>
          <w:rFonts w:ascii="Arial" w:hAnsi="Arial" w:cs="Arial"/>
          <w:b/>
          <w:bCs/>
          <w:i/>
          <w:color w:val="009999"/>
          <w:spacing w:val="6"/>
          <w:sz w:val="24"/>
          <w:szCs w:val="24"/>
          <w:highlight w:val="yellow"/>
        </w:rPr>
      </w:pPr>
      <w:r>
        <w:rPr>
          <w:rFonts w:ascii="Arial" w:hAnsi="Arial" w:cs="Arial"/>
          <w:b/>
          <w:bCs/>
          <w:szCs w:val="20"/>
          <w:highlight w:val="yellow"/>
        </w:rPr>
        <w:t>Mcrath Will</w:t>
      </w:r>
      <w:r w:rsidR="00391408">
        <w:rPr>
          <w:rFonts w:ascii="Arial" w:hAnsi="Arial" w:cs="Arial"/>
          <w:b/>
          <w:bCs/>
          <w:szCs w:val="20"/>
          <w:highlight w:val="yellow"/>
        </w:rPr>
        <w:t>man</w:t>
      </w:r>
      <w:r w:rsidRPr="00D044D7">
        <w:rPr>
          <w:rFonts w:ascii="Arial" w:hAnsi="Arial" w:cs="Arial"/>
          <w:b/>
          <w:bCs/>
          <w:i/>
          <w:sz w:val="24"/>
          <w:szCs w:val="24"/>
          <w:highlight w:val="yellow"/>
        </w:rPr>
        <w:tab/>
      </w:r>
      <w:r w:rsidRPr="00D044D7">
        <w:rPr>
          <w:rFonts w:ascii="Arial" w:hAnsi="Arial" w:cs="Arial"/>
          <w:b/>
          <w:bCs/>
          <w:i/>
          <w:sz w:val="24"/>
          <w:szCs w:val="24"/>
          <w:highlight w:val="yellow"/>
        </w:rPr>
        <w:tab/>
      </w:r>
      <w:r w:rsidRPr="00D044D7">
        <w:rPr>
          <w:rFonts w:ascii="Arial" w:hAnsi="Arial" w:cs="Arial"/>
          <w:b/>
          <w:bCs/>
          <w:i/>
          <w:sz w:val="24"/>
          <w:szCs w:val="24"/>
          <w:highlight w:val="yellow"/>
        </w:rPr>
        <w:tab/>
      </w:r>
      <w:r w:rsidRPr="00D044D7">
        <w:rPr>
          <w:rFonts w:ascii="Arial" w:hAnsi="Arial" w:cs="Arial"/>
          <w:b/>
          <w:bCs/>
          <w:i/>
          <w:sz w:val="24"/>
          <w:szCs w:val="24"/>
          <w:highlight w:val="yellow"/>
        </w:rPr>
        <w:tab/>
      </w:r>
      <w:r w:rsidRPr="00D044D7">
        <w:rPr>
          <w:rFonts w:ascii="Arial" w:hAnsi="Arial" w:cs="Arial"/>
          <w:b/>
          <w:bCs/>
          <w:i/>
          <w:sz w:val="24"/>
          <w:szCs w:val="24"/>
          <w:highlight w:val="yellow"/>
        </w:rPr>
        <w:tab/>
      </w:r>
      <w:r w:rsidRPr="00D044D7">
        <w:rPr>
          <w:rFonts w:ascii="Arial" w:hAnsi="Arial" w:cs="Arial"/>
          <w:b/>
          <w:bCs/>
          <w:i/>
          <w:sz w:val="24"/>
          <w:szCs w:val="24"/>
          <w:highlight w:val="yellow"/>
        </w:rPr>
        <w:tab/>
      </w:r>
      <w:r w:rsidRPr="00D044D7">
        <w:rPr>
          <w:rFonts w:ascii="Arial" w:hAnsi="Arial" w:cs="Arial"/>
          <w:b/>
          <w:bCs/>
          <w:szCs w:val="20"/>
          <w:highlight w:val="yellow"/>
        </w:rPr>
        <w:t>East A P</w:t>
      </w:r>
    </w:p>
    <w:p w14:paraId="6A22EB86" w14:textId="55305216" w:rsidR="00747C1D" w:rsidRPr="00D044D7" w:rsidRDefault="00792844" w:rsidP="00747C1D">
      <w:pPr>
        <w:ind w:firstLine="720"/>
        <w:rPr>
          <w:rFonts w:ascii="Arial" w:hAnsi="Arial" w:cs="Arial"/>
          <w:szCs w:val="20"/>
          <w:highlight w:val="yellow"/>
        </w:rPr>
      </w:pPr>
      <w:r w:rsidRPr="00D044D7">
        <w:rPr>
          <w:rFonts w:ascii="Arial" w:hAnsi="Arial" w:cs="Arial"/>
          <w:szCs w:val="20"/>
          <w:highlight w:val="yellow"/>
        </w:rPr>
        <w:t>Professor</w:t>
      </w:r>
      <w:r>
        <w:rPr>
          <w:rFonts w:ascii="Arial" w:hAnsi="Arial" w:cs="Arial"/>
          <w:szCs w:val="20"/>
          <w:highlight w:val="yellow"/>
        </w:rPr>
        <w:t xml:space="preserve">, </w:t>
      </w:r>
      <w:r w:rsidR="00F07080">
        <w:rPr>
          <w:rFonts w:ascii="Arial" w:hAnsi="Arial" w:cs="Arial"/>
          <w:szCs w:val="20"/>
          <w:highlight w:val="yellow"/>
        </w:rPr>
        <w:t>Dept. of Computer Technology</w:t>
      </w:r>
      <w:r w:rsidR="00747C1D" w:rsidRPr="00D044D7">
        <w:rPr>
          <w:rFonts w:ascii="Arial" w:hAnsi="Arial" w:cs="Arial"/>
          <w:szCs w:val="20"/>
          <w:highlight w:val="yellow"/>
        </w:rPr>
        <w:tab/>
        <w:t xml:space="preserve">   Research Scholar</w:t>
      </w:r>
      <w:r w:rsidR="00913102">
        <w:rPr>
          <w:rFonts w:ascii="Arial" w:hAnsi="Arial" w:cs="Arial"/>
          <w:szCs w:val="20"/>
          <w:highlight w:val="yellow"/>
        </w:rPr>
        <w:t>, Dept. of Information Tech.,</w:t>
      </w:r>
    </w:p>
    <w:p w14:paraId="35EAF88D" w14:textId="5AC62335" w:rsidR="00913102" w:rsidRDefault="00F07080" w:rsidP="00747C1D">
      <w:pPr>
        <w:ind w:left="720" w:firstLine="4"/>
        <w:rPr>
          <w:rFonts w:ascii="Arial" w:hAnsi="Arial" w:cs="Arial"/>
          <w:szCs w:val="20"/>
          <w:highlight w:val="yellow"/>
        </w:rPr>
      </w:pPr>
      <w:r>
        <w:rPr>
          <w:rFonts w:ascii="Arial" w:hAnsi="Arial" w:cs="Arial"/>
          <w:szCs w:val="20"/>
          <w:highlight w:val="yellow"/>
        </w:rPr>
        <w:t>School of Engineering</w:t>
      </w:r>
      <w:r w:rsidR="00747C1D" w:rsidRPr="00D044D7">
        <w:rPr>
          <w:rFonts w:ascii="Arial" w:hAnsi="Arial" w:cs="Arial"/>
          <w:szCs w:val="20"/>
          <w:highlight w:val="yellow"/>
        </w:rPr>
        <w:tab/>
        <w:t xml:space="preserve"> </w:t>
      </w:r>
      <w:r w:rsidR="00747C1D" w:rsidRPr="00D044D7">
        <w:rPr>
          <w:rFonts w:ascii="Arial" w:hAnsi="Arial" w:cs="Arial"/>
          <w:szCs w:val="20"/>
          <w:highlight w:val="yellow"/>
        </w:rPr>
        <w:tab/>
        <w:t xml:space="preserve">     </w:t>
      </w:r>
      <w:r w:rsidR="00747C1D" w:rsidRPr="00D044D7">
        <w:rPr>
          <w:rFonts w:ascii="Arial" w:hAnsi="Arial" w:cs="Arial"/>
          <w:szCs w:val="20"/>
          <w:highlight w:val="yellow"/>
        </w:rPr>
        <w:tab/>
      </w:r>
      <w:r w:rsidR="00747C1D" w:rsidRPr="00D044D7">
        <w:rPr>
          <w:rFonts w:ascii="Arial" w:hAnsi="Arial" w:cs="Arial"/>
          <w:szCs w:val="20"/>
          <w:highlight w:val="yellow"/>
        </w:rPr>
        <w:tab/>
      </w:r>
      <w:r w:rsidR="00747C1D" w:rsidRPr="00D044D7">
        <w:rPr>
          <w:rFonts w:ascii="Arial" w:hAnsi="Arial" w:cs="Arial"/>
          <w:szCs w:val="20"/>
          <w:highlight w:val="yellow"/>
        </w:rPr>
        <w:tab/>
      </w:r>
      <w:r w:rsidR="00747C1D" w:rsidRPr="00D044D7">
        <w:rPr>
          <w:rFonts w:ascii="Arial" w:hAnsi="Arial" w:cs="Arial"/>
          <w:szCs w:val="20"/>
          <w:highlight w:val="yellow"/>
        </w:rPr>
        <w:tab/>
      </w:r>
      <w:r w:rsidR="00913102">
        <w:rPr>
          <w:rFonts w:ascii="Arial" w:hAnsi="Arial" w:cs="Arial"/>
          <w:szCs w:val="20"/>
          <w:highlight w:val="yellow"/>
        </w:rPr>
        <w:t>Excel</w:t>
      </w:r>
      <w:r w:rsidR="00913102" w:rsidRPr="00D044D7">
        <w:rPr>
          <w:rFonts w:ascii="Arial" w:hAnsi="Arial" w:cs="Arial"/>
          <w:szCs w:val="20"/>
          <w:highlight w:val="yellow"/>
        </w:rPr>
        <w:t xml:space="preserve"> University</w:t>
      </w:r>
    </w:p>
    <w:p w14:paraId="58B26665" w14:textId="01C2209B" w:rsidR="00747C1D" w:rsidRPr="00D044D7" w:rsidRDefault="00747C1D" w:rsidP="00747C1D">
      <w:pPr>
        <w:ind w:left="720" w:firstLine="4"/>
        <w:rPr>
          <w:rFonts w:ascii="Arial" w:hAnsi="Arial" w:cs="Arial"/>
          <w:szCs w:val="20"/>
          <w:highlight w:val="yellow"/>
        </w:rPr>
      </w:pPr>
      <w:r w:rsidRPr="00D044D7">
        <w:rPr>
          <w:rFonts w:ascii="Arial" w:hAnsi="Arial" w:cs="Arial"/>
          <w:szCs w:val="20"/>
          <w:highlight w:val="yellow"/>
        </w:rPr>
        <w:t>ABC University</w:t>
      </w:r>
      <w:r w:rsidR="00913102">
        <w:rPr>
          <w:rFonts w:ascii="Arial" w:hAnsi="Arial" w:cs="Arial"/>
          <w:szCs w:val="20"/>
          <w:highlight w:val="yellow"/>
        </w:rPr>
        <w:t xml:space="preserve">, </w:t>
      </w:r>
      <w:r w:rsidR="00E50DFB">
        <w:rPr>
          <w:rFonts w:ascii="Arial" w:hAnsi="Arial" w:cs="Arial"/>
          <w:szCs w:val="20"/>
          <w:highlight w:val="yellow"/>
        </w:rPr>
        <w:t>Phildelphia, USA</w:t>
      </w:r>
      <w:r w:rsidRPr="00D044D7">
        <w:rPr>
          <w:rFonts w:ascii="Arial" w:hAnsi="Arial" w:cs="Arial"/>
          <w:szCs w:val="20"/>
          <w:highlight w:val="yellow"/>
        </w:rPr>
        <w:tab/>
      </w:r>
      <w:r w:rsidRPr="00D044D7">
        <w:rPr>
          <w:rFonts w:ascii="Arial" w:hAnsi="Arial" w:cs="Arial"/>
          <w:szCs w:val="20"/>
          <w:highlight w:val="yellow"/>
        </w:rPr>
        <w:tab/>
      </w:r>
      <w:r w:rsidRPr="00D044D7">
        <w:rPr>
          <w:rFonts w:ascii="Arial" w:hAnsi="Arial" w:cs="Arial"/>
          <w:szCs w:val="20"/>
          <w:highlight w:val="yellow"/>
        </w:rPr>
        <w:tab/>
      </w:r>
      <w:r w:rsidRPr="00D044D7">
        <w:rPr>
          <w:rFonts w:ascii="Arial" w:hAnsi="Arial" w:cs="Arial"/>
          <w:szCs w:val="20"/>
          <w:highlight w:val="yellow"/>
        </w:rPr>
        <w:tab/>
        <w:t xml:space="preserve">New Delhi, INDIA </w:t>
      </w:r>
    </w:p>
    <w:p w14:paraId="4F0F0E0D" w14:textId="0129FA7C" w:rsidR="00747C1D" w:rsidRPr="00D76729" w:rsidRDefault="00747C1D" w:rsidP="00747C1D">
      <w:pPr>
        <w:ind w:left="720" w:firstLine="4"/>
        <w:rPr>
          <w:rFonts w:ascii="Arial" w:hAnsi="Arial" w:cs="Arial"/>
          <w:szCs w:val="20"/>
        </w:rPr>
      </w:pPr>
      <w:r w:rsidRPr="00D044D7">
        <w:rPr>
          <w:rFonts w:ascii="Arial" w:hAnsi="Arial" w:cs="Arial"/>
          <w:szCs w:val="20"/>
          <w:highlight w:val="yellow"/>
        </w:rPr>
        <w:t xml:space="preserve">e-mail: </w:t>
      </w:r>
      <w:hyperlink r:id="rId10" w:history="1">
        <w:r w:rsidR="00E50DFB" w:rsidRPr="00814741">
          <w:rPr>
            <w:rStyle w:val="Hyperlink"/>
            <w:rFonts w:ascii="Arial" w:hAnsi="Arial" w:cs="Arial"/>
            <w:szCs w:val="20"/>
            <w:highlight w:val="yellow"/>
          </w:rPr>
          <w:t>mcrath@abcuniversity.ac.in</w:t>
        </w:r>
      </w:hyperlink>
      <w:r w:rsidRPr="00D044D7">
        <w:rPr>
          <w:rFonts w:ascii="Arial" w:hAnsi="Arial" w:cs="Arial"/>
          <w:szCs w:val="20"/>
          <w:highlight w:val="yellow"/>
        </w:rPr>
        <w:tab/>
      </w:r>
      <w:r w:rsidRPr="00D044D7">
        <w:rPr>
          <w:rFonts w:ascii="Arial" w:hAnsi="Arial" w:cs="Arial"/>
          <w:szCs w:val="20"/>
          <w:highlight w:val="yellow"/>
        </w:rPr>
        <w:tab/>
      </w:r>
      <w:r w:rsidRPr="00D044D7">
        <w:rPr>
          <w:rFonts w:ascii="Arial" w:hAnsi="Arial" w:cs="Arial"/>
          <w:szCs w:val="20"/>
          <w:highlight w:val="yellow"/>
        </w:rPr>
        <w:tab/>
      </w:r>
      <w:r w:rsidRPr="00D044D7">
        <w:rPr>
          <w:rFonts w:ascii="Arial" w:hAnsi="Arial" w:cs="Arial"/>
          <w:szCs w:val="20"/>
          <w:highlight w:val="yellow"/>
        </w:rPr>
        <w:tab/>
        <w:t xml:space="preserve">e-mail: </w:t>
      </w:r>
      <w:hyperlink r:id="rId11" w:history="1">
        <w:r w:rsidR="00411566" w:rsidRPr="00814741">
          <w:rPr>
            <w:rStyle w:val="Hyperlink"/>
            <w:rFonts w:ascii="Arial" w:hAnsi="Arial" w:cs="Arial"/>
            <w:szCs w:val="20"/>
            <w:highlight w:val="yellow"/>
          </w:rPr>
          <w:t>east@exceluniversity.ac.in</w:t>
        </w:r>
      </w:hyperlink>
    </w:p>
    <w:p w14:paraId="038C23AB" w14:textId="77777777" w:rsidR="00D13D35" w:rsidRPr="00D76729" w:rsidRDefault="00D13D35" w:rsidP="0066103E">
      <w:pPr>
        <w:pStyle w:val="ABSTRACT"/>
        <w:jc w:val="both"/>
        <w:rPr>
          <w:rFonts w:ascii="Arial" w:hAnsi="Arial" w:cs="Arial"/>
          <w:b/>
          <w:color w:val="000000"/>
          <w:sz w:val="18"/>
          <w:szCs w:val="18"/>
        </w:rPr>
      </w:pPr>
    </w:p>
    <w:p w14:paraId="354B15B0" w14:textId="77777777" w:rsidR="00A9645B" w:rsidRDefault="0066103E" w:rsidP="00A9645B">
      <w:pPr>
        <w:spacing w:after="240" w:line="235" w:lineRule="auto"/>
        <w:ind w:left="6" w:firstLine="0"/>
        <w:rPr>
          <w:sz w:val="22"/>
        </w:rPr>
      </w:pPr>
      <w:r w:rsidRPr="00D76729">
        <w:rPr>
          <w:rFonts w:ascii="Arial" w:hAnsi="Arial" w:cs="Arial"/>
          <w:b/>
          <w:sz w:val="18"/>
          <w:szCs w:val="18"/>
        </w:rPr>
        <w:t>Abstract:</w:t>
      </w:r>
      <w:r w:rsidRPr="00D76729">
        <w:rPr>
          <w:rFonts w:ascii="Arial" w:hAnsi="Arial" w:cs="Arial"/>
          <w:b/>
          <w:bCs/>
          <w:sz w:val="18"/>
          <w:szCs w:val="18"/>
        </w:rPr>
        <w:t xml:space="preserve"> </w:t>
      </w:r>
      <w:r w:rsidR="00A9645B" w:rsidRPr="00A9645B">
        <w:rPr>
          <w:sz w:val="22"/>
        </w:rPr>
        <w:t>Artificial intelligence (AI) is quickly changing how we live our lives, changing how we communicate with the outside world, how we make decisions, and how we interact with organizations. With the development in machine learning, natural language processing, and data analytics, AI is transforming the way we communicate, purchase, and consume. This study focuses on how artificial intelligence affects consumer decisions while making purchases. The study of changing consumer behavior is the main emphasis of this article, which is predicated on the idea that AI apps would use a variety of analytics techniques to gather additional information about users and their needs. The goal of this article is to look into how artificial intelligence is affecting consumer behavior by using various analytics to understand more about the needs and preferences of users. In this study, Data is collected through secondary sources like journals, publications, and other project sources. As per the study’s findings, firms can enhance their ability to target and convince customers to make purchases by leveraging the data gathered by these systems. This article also discusses the impact of artificial intelligence (AI) on consumer behavior and how it may determine future market trends.</w:t>
      </w:r>
    </w:p>
    <w:p w14:paraId="4C4E164E" w14:textId="2AF06B87" w:rsidR="0066103E" w:rsidRPr="00172A73" w:rsidRDefault="0066103E" w:rsidP="00A9645B">
      <w:pPr>
        <w:ind w:firstLine="0"/>
        <w:rPr>
          <w:b/>
          <w:sz w:val="22"/>
        </w:rPr>
      </w:pPr>
      <w:r w:rsidRPr="00172A73">
        <w:rPr>
          <w:b/>
          <w:sz w:val="22"/>
        </w:rPr>
        <w:t xml:space="preserve">Keywords:  </w:t>
      </w:r>
      <w:r w:rsidR="00202EA2">
        <w:t>CART, Classification, Intrusion detection system, Machine learning algorithms, Random forest.</w:t>
      </w:r>
    </w:p>
    <w:p w14:paraId="6ABA7E48" w14:textId="77777777" w:rsidR="005D08F3" w:rsidRPr="00D76729" w:rsidRDefault="005D08F3" w:rsidP="005D08F3">
      <w:pPr>
        <w:pStyle w:val="PARAGRAPHnoindent"/>
        <w:spacing w:before="120"/>
        <w:jc w:val="center"/>
        <w:rPr>
          <w:rFonts w:ascii="Arial" w:hAnsi="Arial" w:cs="Arial"/>
          <w:color w:val="000000"/>
        </w:rPr>
      </w:pPr>
      <w:r w:rsidRPr="00D76729">
        <w:rPr>
          <w:rFonts w:ascii="Arial" w:hAnsi="Arial" w:cs="Arial"/>
          <w:color w:val="000000"/>
        </w:rPr>
        <w:t>——————————</w:t>
      </w:r>
      <w:r w:rsidRPr="00D76729">
        <w:rPr>
          <w:rFonts w:ascii="Arial" w:hAnsi="Arial" w:cs="Arial"/>
          <w:color w:val="000000"/>
          <w:position w:val="-2"/>
        </w:rPr>
        <w:t xml:space="preserve">   </w:t>
      </w:r>
      <w:r w:rsidR="003B20C1" w:rsidRPr="00D76729">
        <w:rPr>
          <w:rFonts w:ascii="Arial" w:hAnsi="Arial" w:cs="Arial"/>
          <w:color w:val="000000"/>
          <w:position w:val="-2"/>
        </w:rPr>
        <w:sym w:font="Wingdings" w:char="F076"/>
      </w:r>
      <w:r w:rsidRPr="00D76729">
        <w:rPr>
          <w:rFonts w:ascii="Arial" w:hAnsi="Arial" w:cs="Arial"/>
          <w:color w:val="000000"/>
          <w:position w:val="-2"/>
        </w:rPr>
        <w:t xml:space="preserve">   </w:t>
      </w:r>
      <w:r w:rsidRPr="00D76729">
        <w:rPr>
          <w:rFonts w:ascii="Arial" w:hAnsi="Arial" w:cs="Arial"/>
          <w:color w:val="000000"/>
        </w:rPr>
        <w:t>——————————</w:t>
      </w:r>
    </w:p>
    <w:p w14:paraId="0F8B8918" w14:textId="77777777" w:rsidR="00780C12" w:rsidRPr="00D76729" w:rsidRDefault="00780C12" w:rsidP="00780C12">
      <w:pPr>
        <w:spacing w:line="240" w:lineRule="auto"/>
        <w:ind w:left="0" w:firstLine="0"/>
        <w:jc w:val="center"/>
        <w:rPr>
          <w:rFonts w:ascii="Arial" w:hAnsi="Arial" w:cs="Arial"/>
          <w:sz w:val="18"/>
          <w:szCs w:val="18"/>
        </w:rPr>
      </w:pPr>
    </w:p>
    <w:p w14:paraId="771717A3" w14:textId="77777777" w:rsidR="00FA2077" w:rsidRPr="00D76729" w:rsidRDefault="00FA2077" w:rsidP="00FA2077">
      <w:pPr>
        <w:jc w:val="center"/>
        <w:rPr>
          <w:rFonts w:ascii="Arial" w:hAnsi="Arial" w:cs="Arial"/>
          <w:i/>
          <w:szCs w:val="20"/>
          <w:lang w:val="en-US"/>
        </w:rPr>
      </w:pPr>
    </w:p>
    <w:p w14:paraId="4BF2B1B7" w14:textId="77777777" w:rsidR="00D13D35" w:rsidRPr="00D76729" w:rsidRDefault="00D13D35" w:rsidP="00FA2077">
      <w:pPr>
        <w:jc w:val="center"/>
        <w:rPr>
          <w:rFonts w:ascii="Arial" w:hAnsi="Arial" w:cs="Arial"/>
          <w:i/>
          <w:szCs w:val="20"/>
          <w:lang w:val="en-US"/>
        </w:rPr>
        <w:sectPr w:rsidR="00D13D35" w:rsidRPr="00D76729">
          <w:headerReference w:type="even" r:id="rId12"/>
          <w:footerReference w:type="even" r:id="rId13"/>
          <w:pgSz w:w="11909" w:h="16834"/>
          <w:pgMar w:top="1836" w:right="1141" w:bottom="368" w:left="1138" w:header="743" w:footer="540" w:gutter="0"/>
          <w:pgNumType w:start="96"/>
          <w:cols w:space="720"/>
          <w:titlePg/>
        </w:sectPr>
      </w:pPr>
    </w:p>
    <w:p w14:paraId="389889BB" w14:textId="160F589A" w:rsidR="00D76290" w:rsidRPr="00172A73" w:rsidRDefault="00B66D9B" w:rsidP="00D76290">
      <w:pPr>
        <w:pStyle w:val="PARAGRAPH"/>
        <w:tabs>
          <w:tab w:val="left" w:pos="12240"/>
        </w:tabs>
        <w:ind w:firstLine="0"/>
        <w:jc w:val="center"/>
        <w:rPr>
          <w:rFonts w:ascii="Times New Roman" w:hAnsi="Times New Roman"/>
          <w:b/>
          <w:color w:val="000000"/>
          <w:sz w:val="22"/>
          <w:szCs w:val="22"/>
        </w:rPr>
      </w:pPr>
      <w:r w:rsidRPr="00172A73">
        <w:rPr>
          <w:rFonts w:ascii="Times New Roman" w:hAnsi="Times New Roman"/>
          <w:b/>
          <w:color w:val="000000"/>
          <w:sz w:val="22"/>
          <w:szCs w:val="22"/>
        </w:rPr>
        <w:t>INTRODUCTION</w:t>
      </w:r>
    </w:p>
    <w:p w14:paraId="4EE89304" w14:textId="77777777" w:rsidR="00D76290" w:rsidRPr="00D76729" w:rsidRDefault="00D76290" w:rsidP="0045710B">
      <w:pPr>
        <w:pStyle w:val="PARAGRAPHnoindent"/>
        <w:rPr>
          <w:rFonts w:ascii="Arial" w:hAnsi="Arial" w:cs="Arial"/>
          <w:color w:val="000000"/>
          <w:sz w:val="20"/>
        </w:rPr>
      </w:pPr>
    </w:p>
    <w:p w14:paraId="612BDA33" w14:textId="381FBB0D" w:rsidR="00F42E72" w:rsidRDefault="00A9645B" w:rsidP="00A9645B">
      <w:pPr>
        <w:spacing w:after="240" w:line="235" w:lineRule="auto"/>
        <w:ind w:left="6" w:firstLine="0"/>
        <w:rPr>
          <w:sz w:val="22"/>
        </w:rPr>
      </w:pPr>
      <w:r w:rsidRPr="00A9645B">
        <w:rPr>
          <w:sz w:val="22"/>
        </w:rPr>
        <w:t xml:space="preserve">The market for custom bikes has been growing steadily in recent years as people are looking for unique and personalized vehicles. But depending on several variables, like the kind of bike, the brand, and the specs, bespoke bike costs can differ dramatically. Therefore, it is crucial to develop a system that can accurately predict the price of a custom bike. Machine learning has shown tremendous potential in predicting prices in various industries, and the custom bike market is no exception. By using machine learning algorithms, we can analyze historical data and make predictions about the price of a custom-built motorcycle. This can help potential buyers and sellers to have a better understanding of the market value of a custom bike. In this research paper, we present an innovative software solution for custom bike price prediction using machine learning techniques. Our system utilizes a comprehensive dataset of custom bike specifications and prices to train a machine learning model. Based on the features of a custom bike, the model can accurately predict its price. The paper will also discuss the methodology used in collecting and cleaning the data, feature selection, </w:t>
      </w:r>
      <w:r w:rsidRPr="00A9645B">
        <w:rPr>
          <w:sz w:val="22"/>
        </w:rPr>
        <w:t>model selection, and performance evaluation. By the end of this paper, readers will have a better understanding of how machine learning can be used to predict the price of custom bikes accurately.</w:t>
      </w:r>
    </w:p>
    <w:p w14:paraId="54AE3279" w14:textId="39DBCA9E" w:rsidR="00D044D7" w:rsidRDefault="00A9645B" w:rsidP="00A9645B">
      <w:pPr>
        <w:ind w:firstLine="0"/>
        <w:rPr>
          <w:rFonts w:ascii="Arial" w:hAnsi="Arial" w:cs="Arial"/>
          <w:b/>
        </w:rPr>
      </w:pPr>
      <w:r w:rsidRPr="00A9645B">
        <w:rPr>
          <w:sz w:val="22"/>
        </w:rPr>
        <w:t xml:space="preserve">The software solution we have developed is user friendly and can be used by custom bike manufacturers, dealers, and enthusiasts. The system can help in making informed decisions about pricing, buying, and selling custom bikes. The accuracy of the price prediction can help in eliminating the risk of overpricing or underpricing, which can lead to financial losses. In addition, our commitment to transparency is evident through the incorporation of Explainable AI (XAI) methods in our model. This ensures that the decision making process of our custom bike price prediction model can be interpreted and understood. XAI methods provide insights into how the model arrives at its predictions, enhancing user trust and facilitating a deeper understanding of the market dynamics. The f indings of this study can assist buyers and sellers make wise decisions by offering insightful information about the custom bike industry. Furthermore, this study may be used as a </w:t>
      </w:r>
      <w:r w:rsidRPr="00A9645B">
        <w:rPr>
          <w:sz w:val="22"/>
        </w:rPr>
        <w:lastRenderedPageBreak/>
        <w:t>guide for next studies on price prediction in the custom bike market.</w:t>
      </w:r>
    </w:p>
    <w:p w14:paraId="7718555A" w14:textId="77777777" w:rsidR="00D044D7" w:rsidRDefault="00D044D7" w:rsidP="00B66D9B">
      <w:pPr>
        <w:pStyle w:val="PARAGRAPH"/>
        <w:tabs>
          <w:tab w:val="left" w:pos="12240"/>
        </w:tabs>
        <w:ind w:firstLine="0"/>
        <w:jc w:val="center"/>
        <w:rPr>
          <w:rFonts w:ascii="Arial" w:hAnsi="Arial" w:cs="Arial"/>
          <w:b/>
          <w:color w:val="000000"/>
          <w:sz w:val="20"/>
        </w:rPr>
      </w:pPr>
    </w:p>
    <w:p w14:paraId="4E9DCC70" w14:textId="6BCF5D5F" w:rsidR="00D4529F" w:rsidRPr="00172A73" w:rsidRDefault="00B66D9B" w:rsidP="00D93E6E">
      <w:pPr>
        <w:pStyle w:val="PARAGRAPH"/>
        <w:tabs>
          <w:tab w:val="left" w:pos="12240"/>
        </w:tabs>
        <w:spacing w:after="240"/>
        <w:ind w:firstLine="0"/>
        <w:jc w:val="center"/>
        <w:rPr>
          <w:rFonts w:ascii="Times New Roman" w:hAnsi="Times New Roman"/>
          <w:b/>
          <w:color w:val="000000"/>
          <w:sz w:val="22"/>
          <w:szCs w:val="22"/>
        </w:rPr>
      </w:pPr>
      <w:r w:rsidRPr="00172A73">
        <w:rPr>
          <w:rFonts w:ascii="Times New Roman" w:hAnsi="Times New Roman"/>
          <w:b/>
          <w:color w:val="000000"/>
          <w:sz w:val="22"/>
          <w:szCs w:val="22"/>
        </w:rPr>
        <w:t xml:space="preserve">LITERATURE REVIEW </w:t>
      </w:r>
    </w:p>
    <w:p w14:paraId="019543CD" w14:textId="6CE58ACD" w:rsidR="0042149C" w:rsidRPr="00D93E6E" w:rsidRDefault="00D93E6E" w:rsidP="00D93E6E">
      <w:pPr>
        <w:spacing w:after="240" w:line="240" w:lineRule="auto"/>
        <w:ind w:left="0" w:firstLine="0"/>
        <w:rPr>
          <w:rFonts w:ascii="Arial" w:hAnsi="Arial" w:cs="Arial"/>
          <w:sz w:val="22"/>
        </w:rPr>
      </w:pPr>
      <w:r w:rsidRPr="00D93E6E">
        <w:rPr>
          <w:sz w:val="22"/>
        </w:rPr>
        <w:t>The emergence of Industry 4.0 has transformed manufacturing and industrial processes, with artificial intelligence (AI) and machine learning (ML) playing pivotal roles. This literature review aims to synthesize existing research on the impact of AI, ML and IoT within Industry 4.0, drawing insights from previous studies and identifying key trends and gaps in current knowledge. Foundations of Industry 4.0:Previous research by Lu et al. (2017) laid the groundwork for understanding the core concepts of Industry 4.0, including cyber-physical systems and the Internet of Things (IoT) [14]. Their study emphasized the importance of digital technologies in enabling intelligent manufacturing ecosystems. Building upon this foundation, Schumacher et al. (2018) explored the integration of AI and ML techniques within Industry 4.0, highlighting their potential to drive efficiency, innovation, and competitiveness [15]. Applications of AI and ML in Manufacturing: Research by Tran et al. (2019) investigated the application of AI and ML in predictive maintenance for manufacturing equipment [16]. Their findings demonstrated significant improvements in equipment uptime and maintenance efficiency, illustrating the tangible benefits of AI-driven predictive analytics. Additionally, Wang et al. (2019) examined the role of AI-enabled robotics in automating production processes, showcasing how intelligent automation enhances productivity and flexibility in manufacturing operations [17]. AI and ML in Supply Chain Management:Studies by Jiang et al. (2018) and Sun et al. (2020) explored the application of AI and ML algorithms in supply chain management within the context of Industry 4.0. Jiang et al. (2018) investigated the use of predictive analytics for demand forecasting, highlighting the role of AI in improving supply chain visibility and responsiveness.</w:t>
      </w:r>
    </w:p>
    <w:p w14:paraId="0CCEE5CE" w14:textId="77777777" w:rsidR="001F602D" w:rsidRDefault="00D93E6E" w:rsidP="00D93E6E">
      <w:pPr>
        <w:spacing w:line="240" w:lineRule="auto"/>
        <w:ind w:firstLine="0"/>
        <w:rPr>
          <w:sz w:val="22"/>
        </w:rPr>
      </w:pPr>
      <w:r w:rsidRPr="00D93E6E">
        <w:rPr>
          <w:sz w:val="22"/>
        </w:rPr>
        <w:t xml:space="preserve">Sun et al. (2020) focused on AI-driven optimization techniques for inventory management, demonstrating how ML algorithms minimize stock outs and excess inventory while improving cost efficiency [18, 19]. Challenges and Ethical Considerations: Research by Mittal et al. (2019) examined the challenges and ethical considerations associated with the widespread adoption of AI and ML in Industry 4.0 [20]. Their Gupta, et al and the implementation of a Choice-Based Credit System (CBCS) in engineering education. This allows students to select courses based on their interests, aspirations, and career goals, enabling personalized learning experiences and fostering a culture of lifelong learning. study identified issues </w:t>
      </w:r>
    </w:p>
    <w:p w14:paraId="18443AF2" w14:textId="77777777" w:rsidR="001F602D" w:rsidRDefault="001F602D" w:rsidP="00D93E6E">
      <w:pPr>
        <w:spacing w:line="240" w:lineRule="auto"/>
        <w:ind w:firstLine="0"/>
        <w:rPr>
          <w:sz w:val="22"/>
        </w:rPr>
      </w:pPr>
    </w:p>
    <w:p w14:paraId="50ED1AEB" w14:textId="2B3E9A21" w:rsidR="001F602D" w:rsidRPr="00D76729" w:rsidRDefault="00D93E6E" w:rsidP="00D93E6E">
      <w:pPr>
        <w:spacing w:line="240" w:lineRule="auto"/>
        <w:ind w:firstLine="0"/>
        <w:rPr>
          <w:rFonts w:ascii="Arial" w:hAnsi="Arial" w:cs="Arial"/>
          <w:szCs w:val="20"/>
        </w:rPr>
      </w:pPr>
      <w:r w:rsidRPr="00D93E6E">
        <w:rPr>
          <w:sz w:val="22"/>
        </w:rPr>
        <w:t>such as data privacy, algorithmic bias, and job</w:t>
      </w:r>
      <w:r w:rsidR="001F602D">
        <w:rPr>
          <w:sz w:val="22"/>
        </w:rPr>
        <w:t xml:space="preserve"> </w:t>
      </w:r>
      <w:r w:rsidRPr="00D93E6E">
        <w:rPr>
          <w:sz w:val="22"/>
        </w:rPr>
        <w:t>displacement as significant concerns that require careful consideration. Additionally, Liu et al. (2021) emphasized the importance of robust cyber security measures to mitigate the risks of cyber threats and ensure the integrity of AI-driven industrial systems [21].</w:t>
      </w:r>
    </w:p>
    <w:p w14:paraId="5875B11B" w14:textId="7A38B046" w:rsidR="00581B36" w:rsidRPr="00D76729" w:rsidRDefault="00B1633E" w:rsidP="00581B36">
      <w:pPr>
        <w:pStyle w:val="NormalWeb"/>
        <w:shd w:val="clear" w:color="auto" w:fill="FFFFFF"/>
        <w:spacing w:before="0" w:beforeAutospacing="0" w:after="0" w:afterAutospacing="0"/>
        <w:jc w:val="center"/>
        <w:textAlignment w:val="baseline"/>
        <w:rPr>
          <w:rFonts w:ascii="Arial" w:hAnsi="Arial" w:cs="Arial"/>
          <w:b/>
          <w:sz w:val="20"/>
          <w:szCs w:val="20"/>
        </w:rPr>
      </w:pPr>
      <w:r w:rsidRPr="00172A73">
        <w:rPr>
          <w:b/>
        </w:rPr>
        <w:t>METHODOLOGY</w:t>
      </w:r>
    </w:p>
    <w:p w14:paraId="361840E3" w14:textId="77777777" w:rsidR="00581B36" w:rsidRPr="00D76729" w:rsidRDefault="00581B36" w:rsidP="00581B36">
      <w:pPr>
        <w:pStyle w:val="NormalWeb"/>
        <w:shd w:val="clear" w:color="auto" w:fill="FFFFFF"/>
        <w:spacing w:before="0" w:beforeAutospacing="0" w:after="0" w:afterAutospacing="0"/>
        <w:jc w:val="both"/>
        <w:textAlignment w:val="baseline"/>
        <w:rPr>
          <w:rFonts w:ascii="Arial" w:hAnsi="Arial" w:cs="Arial"/>
          <w:sz w:val="20"/>
          <w:szCs w:val="20"/>
        </w:rPr>
      </w:pPr>
    </w:p>
    <w:p w14:paraId="6692E61E" w14:textId="1BABB79C" w:rsidR="00E329B3" w:rsidRDefault="00B1633E" w:rsidP="00E329B3">
      <w:pPr>
        <w:spacing w:after="240" w:line="235" w:lineRule="auto"/>
        <w:ind w:left="0" w:firstLine="0"/>
        <w:rPr>
          <w:b/>
          <w:sz w:val="22"/>
        </w:rPr>
      </w:pPr>
      <w:r w:rsidRPr="00E329B3">
        <w:rPr>
          <w:sz w:val="22"/>
        </w:rPr>
        <w:t>The overall design consists of a microcontroller, microprocessor, motor drivers, motors, Lidar sensor, tracking camera, display, and battery, as shown in Fig. 1. The battery provides the required input power to the robot and its controlling peripherals. The Lidar sensor provides a 2D 360° map data to the microprocessor. The tracking camera gives the odometry data with respect to the surroundings to the microprocessor. This data given by the Lidar sensor and tracking camera is processed by the microprocessor with the help of Simultaneous Localization and Mapping (SLAM) algorithms of ROS. The microprocessor processes the data and converts it into the human unreadable format and also some controlling data used to control the actuators via the microcontroller, which will do cleaning actions. The controlling data, such as directional velocities and other important data, is given to the microcontroller by the microprocessor. The motors are driven with the help of motor drivers, which are controlled by the microcontroller through the PWM technique.</w:t>
      </w:r>
    </w:p>
    <w:p w14:paraId="48B35F31" w14:textId="77777777" w:rsidR="00E329B3" w:rsidRPr="00E329B3" w:rsidRDefault="00B1633E" w:rsidP="00E329B3">
      <w:pPr>
        <w:spacing w:after="240" w:line="235" w:lineRule="auto"/>
        <w:ind w:left="0" w:firstLine="0"/>
        <w:rPr>
          <w:b/>
          <w:sz w:val="22"/>
        </w:rPr>
      </w:pPr>
      <w:r w:rsidRPr="00E329B3">
        <w:rPr>
          <w:b/>
          <w:sz w:val="22"/>
        </w:rPr>
        <w:t>Specifications</w:t>
      </w:r>
    </w:p>
    <w:p w14:paraId="3C29AC20" w14:textId="2457C3A1" w:rsidR="00B1633E" w:rsidRPr="00B1633E" w:rsidRDefault="00B1633E" w:rsidP="00E329B3">
      <w:pPr>
        <w:spacing w:after="240" w:line="235" w:lineRule="auto"/>
        <w:ind w:left="0" w:firstLine="0"/>
        <w:rPr>
          <w:rFonts w:ascii="Arial" w:hAnsi="Arial" w:cs="Arial"/>
          <w:sz w:val="22"/>
        </w:rPr>
      </w:pPr>
      <w:r w:rsidRPr="00E329B3">
        <w:rPr>
          <w:sz w:val="22"/>
        </w:rPr>
        <w:t>The Autonomous Floor Cleaning Robot is a three- wheeled omni drive where each wheel is driven by a DC motor. These motors are controlled by motor drivers through a central control unit which is the microcontroller. Traction wheels provide better friction resulting in rich maneuverability of the robot. The robot gets real-time feedback from the surrounding environment through a tracking camera and Lidar sensors. These sensors are combined with a microprocessor, which analyses the sensor data received and transmits it to the microcontroller, which then sends the signal to the actuators to carry out the appropriate tasks.</w:t>
      </w:r>
    </w:p>
    <w:p w14:paraId="12C5DA1E" w14:textId="77777777" w:rsidR="00E329B3" w:rsidRPr="00E329B3" w:rsidRDefault="00E329B3" w:rsidP="0042149C">
      <w:pPr>
        <w:spacing w:after="200" w:line="276" w:lineRule="auto"/>
        <w:ind w:left="0" w:right="0" w:firstLine="0"/>
        <w:rPr>
          <w:b/>
          <w:sz w:val="22"/>
        </w:rPr>
      </w:pPr>
      <w:r w:rsidRPr="00E329B3">
        <w:rPr>
          <w:b/>
          <w:sz w:val="22"/>
        </w:rPr>
        <w:t>PROPOSED FRAMEWORK</w:t>
      </w:r>
    </w:p>
    <w:p w14:paraId="616FF19F" w14:textId="73E53EF9" w:rsidR="001933F0" w:rsidRPr="00D76729" w:rsidRDefault="00E329B3" w:rsidP="0042149C">
      <w:pPr>
        <w:spacing w:after="200" w:line="276" w:lineRule="auto"/>
        <w:ind w:left="0" w:right="0" w:firstLine="0"/>
        <w:rPr>
          <w:rFonts w:ascii="Arial" w:hAnsi="Arial" w:cs="Arial"/>
          <w:b/>
          <w:szCs w:val="20"/>
        </w:rPr>
      </w:pPr>
      <w:r w:rsidRPr="00E329B3">
        <w:rPr>
          <w:sz w:val="22"/>
        </w:rPr>
        <w:t>This section presents the proposed framework for integrating AI and blockchain to enhance privacy for cloud databases. System Architecture the decentralized architecture comprising of blockchain network and distributed cloud databases is shown in Figure 1.</w:t>
      </w:r>
    </w:p>
    <w:p w14:paraId="2F44C127" w14:textId="77777777" w:rsidR="00B03EBE" w:rsidRDefault="00B03EBE" w:rsidP="00172A73">
      <w:pPr>
        <w:pStyle w:val="NormalWeb"/>
        <w:shd w:val="clear" w:color="auto" w:fill="FFFFFF"/>
        <w:spacing w:before="0" w:beforeAutospacing="0" w:after="0" w:afterAutospacing="0"/>
        <w:textAlignment w:val="baseline"/>
        <w:rPr>
          <w:b/>
          <w:sz w:val="22"/>
          <w:szCs w:val="22"/>
        </w:rPr>
      </w:pPr>
    </w:p>
    <w:p w14:paraId="7BB2B108" w14:textId="77777777" w:rsidR="00B03EBE" w:rsidRDefault="00B03EBE" w:rsidP="00172A73">
      <w:pPr>
        <w:pStyle w:val="NormalWeb"/>
        <w:shd w:val="clear" w:color="auto" w:fill="FFFFFF"/>
        <w:spacing w:before="0" w:beforeAutospacing="0" w:after="0" w:afterAutospacing="0"/>
        <w:textAlignment w:val="baseline"/>
        <w:rPr>
          <w:b/>
          <w:sz w:val="22"/>
          <w:szCs w:val="22"/>
        </w:rPr>
      </w:pPr>
    </w:p>
    <w:p w14:paraId="1E9555BA" w14:textId="45516D0C" w:rsidR="00FB2A02" w:rsidRPr="00172A73" w:rsidRDefault="00B66D9B" w:rsidP="00172A73">
      <w:pPr>
        <w:pStyle w:val="NormalWeb"/>
        <w:shd w:val="clear" w:color="auto" w:fill="FFFFFF"/>
        <w:spacing w:before="0" w:beforeAutospacing="0" w:after="0" w:afterAutospacing="0"/>
        <w:textAlignment w:val="baseline"/>
        <w:rPr>
          <w:b/>
          <w:sz w:val="22"/>
          <w:szCs w:val="22"/>
        </w:rPr>
      </w:pPr>
      <w:r w:rsidRPr="00172A73">
        <w:rPr>
          <w:b/>
          <w:sz w:val="22"/>
          <w:szCs w:val="22"/>
        </w:rPr>
        <w:lastRenderedPageBreak/>
        <w:t>RESULTS AND DISCUSSION</w:t>
      </w:r>
    </w:p>
    <w:p w14:paraId="620688CD" w14:textId="77777777" w:rsidR="00FB2A02" w:rsidRPr="00D76729" w:rsidRDefault="00FB2A02" w:rsidP="00FB2A02">
      <w:pPr>
        <w:spacing w:line="240" w:lineRule="auto"/>
        <w:rPr>
          <w:rFonts w:ascii="Arial" w:hAnsi="Arial" w:cs="Arial"/>
          <w:b/>
          <w:bCs/>
        </w:rPr>
      </w:pPr>
    </w:p>
    <w:p w14:paraId="046E0835" w14:textId="2F6B6A7E" w:rsidR="005D0160" w:rsidRDefault="00E329B3" w:rsidP="009B0FDF">
      <w:pPr>
        <w:spacing w:after="240" w:line="235" w:lineRule="auto"/>
        <w:ind w:left="0" w:firstLine="0"/>
        <w:rPr>
          <w:sz w:val="22"/>
        </w:rPr>
      </w:pPr>
      <w:r w:rsidRPr="009B0FDF">
        <w:rPr>
          <w:sz w:val="22"/>
        </w:rPr>
        <w:t>Generative simulated intelligence is ready to alter medication during the next few years. A speedy PubMed question utilizing the term ‘ChatGPT’ recovered 924 distribution records starting around 31thIJuly 2023 (4 records inI2022 andI920 records in the initial seven months of 2023, similar question recovered 1049 records when rehashed 18 days</w:t>
      </w:r>
      <w:r w:rsidR="005D0160" w:rsidRPr="009B0FDF">
        <w:rPr>
          <w:rFonts w:ascii="Arial" w:hAnsi="Arial" w:cs="Arial"/>
          <w:sz w:val="22"/>
        </w:rPr>
        <w:t xml:space="preserve"> </w:t>
      </w:r>
      <w:r w:rsidR="009B0FDF" w:rsidRPr="009B0FDF">
        <w:rPr>
          <w:sz w:val="22"/>
        </w:rPr>
        <w:t>after the fact, 18 August 2023). While ChatGPT has almost certainly overwhelmed the generative man-made intelligence scene in 2023, it tough to be noticed that it is nevertheless one illustration of the GPT design and models. We anticipate that generative simulated intelligence should keep moving during the next few long stretches of time. The accompanying conversation will address a few normal worries, difficulties and general open doors related with generative simulated intelligence and related items like ChatGPT. The question arise that if it is possible to relay on Generative AI and if it is safe and Reliable in clinically process?</w:t>
      </w:r>
    </w:p>
    <w:p w14:paraId="141035A7" w14:textId="5BD80137" w:rsidR="00B03EBE" w:rsidRPr="00B03EBE" w:rsidRDefault="00B03EBE" w:rsidP="009B0FDF">
      <w:pPr>
        <w:spacing w:after="240" w:line="235" w:lineRule="auto"/>
        <w:ind w:left="0" w:firstLine="0"/>
        <w:rPr>
          <w:b/>
          <w:szCs w:val="20"/>
        </w:rPr>
      </w:pPr>
      <w:r w:rsidRPr="00B03EBE">
        <w:rPr>
          <w:b/>
          <w:bCs/>
          <w:szCs w:val="20"/>
          <w:lang w:val="en-GB"/>
        </w:rPr>
        <w:t xml:space="preserve">Table. 1. </w:t>
      </w:r>
      <w:r w:rsidRPr="00B03EBE">
        <w:rPr>
          <w:b/>
          <w:szCs w:val="20"/>
          <w:lang w:val="en-GB"/>
        </w:rPr>
        <w:t xml:space="preserve">DFIG </w:t>
      </w:r>
      <w:r>
        <w:rPr>
          <w:b/>
          <w:szCs w:val="20"/>
          <w:lang w:val="en-GB"/>
        </w:rPr>
        <w:t>w</w:t>
      </w:r>
      <w:r w:rsidRPr="00B03EBE">
        <w:rPr>
          <w:b/>
          <w:szCs w:val="20"/>
          <w:lang w:val="en-GB"/>
        </w:rPr>
        <w:t xml:space="preserve">ind </w:t>
      </w:r>
      <w:r>
        <w:rPr>
          <w:b/>
          <w:szCs w:val="20"/>
          <w:lang w:val="en-GB"/>
        </w:rPr>
        <w:t>t</w:t>
      </w:r>
      <w:r w:rsidRPr="00B03EBE">
        <w:rPr>
          <w:b/>
          <w:szCs w:val="20"/>
          <w:lang w:val="en-GB"/>
        </w:rPr>
        <w:t xml:space="preserve">urbine </w:t>
      </w:r>
      <w:r>
        <w:rPr>
          <w:b/>
          <w:szCs w:val="20"/>
          <w:lang w:val="en-GB"/>
        </w:rPr>
        <w:t>p</w:t>
      </w:r>
      <w:r w:rsidRPr="00B03EBE">
        <w:rPr>
          <w:b/>
          <w:szCs w:val="20"/>
          <w:lang w:val="en-GB"/>
        </w:rPr>
        <w:t>arameters</w:t>
      </w:r>
    </w:p>
    <w:tbl>
      <w:tblPr>
        <w:tblW w:w="0" w:type="auto"/>
        <w:jc w:val="center"/>
        <w:tblBorders>
          <w:bottom w:val="single" w:sz="4" w:space="0" w:color="auto"/>
        </w:tblBorders>
        <w:tblLook w:val="01E0" w:firstRow="1" w:lastRow="1" w:firstColumn="1" w:lastColumn="1" w:noHBand="0" w:noVBand="0"/>
      </w:tblPr>
      <w:tblGrid>
        <w:gridCol w:w="1281"/>
        <w:gridCol w:w="1645"/>
        <w:gridCol w:w="1813"/>
      </w:tblGrid>
      <w:tr w:rsidR="00B03EBE" w:rsidRPr="00F82E79" w14:paraId="4E1727B0" w14:textId="77777777" w:rsidTr="000345CA">
        <w:trPr>
          <w:trHeight w:val="390"/>
          <w:jc w:val="center"/>
        </w:trPr>
        <w:tc>
          <w:tcPr>
            <w:tcW w:w="2013" w:type="dxa"/>
            <w:tcBorders>
              <w:top w:val="single" w:sz="4" w:space="0" w:color="auto"/>
              <w:bottom w:val="single" w:sz="4" w:space="0" w:color="auto"/>
            </w:tcBorders>
          </w:tcPr>
          <w:p w14:paraId="26861B55" w14:textId="77777777" w:rsidR="00B03EBE" w:rsidRPr="00E93E8D" w:rsidRDefault="00B03EBE" w:rsidP="000345CA">
            <w:pPr>
              <w:jc w:val="center"/>
              <w:rPr>
                <w:b/>
                <w:bCs/>
                <w:sz w:val="24"/>
                <w:szCs w:val="24"/>
                <w:lang w:val="en-GB"/>
              </w:rPr>
            </w:pPr>
            <w:r w:rsidRPr="00E93E8D">
              <w:rPr>
                <w:b/>
                <w:bCs/>
                <w:sz w:val="24"/>
                <w:szCs w:val="24"/>
                <w:lang w:val="en-GB"/>
              </w:rPr>
              <w:t>Symbol</w:t>
            </w:r>
          </w:p>
        </w:tc>
        <w:tc>
          <w:tcPr>
            <w:tcW w:w="1433" w:type="dxa"/>
            <w:tcBorders>
              <w:top w:val="single" w:sz="4" w:space="0" w:color="auto"/>
              <w:bottom w:val="single" w:sz="4" w:space="0" w:color="auto"/>
            </w:tcBorders>
          </w:tcPr>
          <w:p w14:paraId="01D34547" w14:textId="77777777" w:rsidR="00B03EBE" w:rsidRPr="00E93E8D" w:rsidRDefault="00B03EBE" w:rsidP="000345CA">
            <w:pPr>
              <w:rPr>
                <w:b/>
                <w:bCs/>
                <w:sz w:val="24"/>
                <w:szCs w:val="24"/>
              </w:rPr>
            </w:pPr>
            <w:r w:rsidRPr="00E93E8D">
              <w:rPr>
                <w:b/>
                <w:bCs/>
                <w:sz w:val="24"/>
                <w:szCs w:val="24"/>
                <w:lang w:val="en-GB"/>
              </w:rPr>
              <w:t>Value</w:t>
            </w:r>
          </w:p>
        </w:tc>
        <w:tc>
          <w:tcPr>
            <w:tcW w:w="3653" w:type="dxa"/>
            <w:tcBorders>
              <w:top w:val="single" w:sz="4" w:space="0" w:color="auto"/>
              <w:bottom w:val="single" w:sz="4" w:space="0" w:color="auto"/>
            </w:tcBorders>
          </w:tcPr>
          <w:p w14:paraId="21156D84" w14:textId="77777777" w:rsidR="00B03EBE" w:rsidRPr="00E93E8D" w:rsidRDefault="00B03EBE" w:rsidP="000345CA">
            <w:pPr>
              <w:rPr>
                <w:b/>
                <w:bCs/>
                <w:sz w:val="24"/>
                <w:szCs w:val="24"/>
                <w:lang w:val="en-GB"/>
              </w:rPr>
            </w:pPr>
            <w:r w:rsidRPr="00E93E8D">
              <w:rPr>
                <w:b/>
                <w:bCs/>
                <w:sz w:val="24"/>
                <w:szCs w:val="24"/>
                <w:lang w:val="en-GB"/>
              </w:rPr>
              <w:t>Description</w:t>
            </w:r>
          </w:p>
        </w:tc>
      </w:tr>
      <w:tr w:rsidR="00B03EBE" w:rsidRPr="00F82E79" w14:paraId="5B20A295" w14:textId="77777777" w:rsidTr="000345CA">
        <w:trPr>
          <w:trHeight w:val="237"/>
          <w:jc w:val="center"/>
        </w:trPr>
        <w:tc>
          <w:tcPr>
            <w:tcW w:w="2013" w:type="dxa"/>
            <w:tcBorders>
              <w:top w:val="single" w:sz="4" w:space="0" w:color="auto"/>
            </w:tcBorders>
          </w:tcPr>
          <w:p w14:paraId="695A6766" w14:textId="77777777" w:rsidR="00B03EBE" w:rsidRPr="00E93E8D" w:rsidRDefault="00B03EBE" w:rsidP="000345CA">
            <w:pPr>
              <w:jc w:val="center"/>
              <w:rPr>
                <w:szCs w:val="20"/>
              </w:rPr>
            </w:pPr>
            <w:r w:rsidRPr="00E93E8D">
              <w:rPr>
                <w:szCs w:val="20"/>
              </w:rPr>
              <w:t>P</w:t>
            </w:r>
          </w:p>
        </w:tc>
        <w:tc>
          <w:tcPr>
            <w:tcW w:w="1433" w:type="dxa"/>
            <w:tcBorders>
              <w:top w:val="single" w:sz="4" w:space="0" w:color="auto"/>
            </w:tcBorders>
          </w:tcPr>
          <w:p w14:paraId="4C3D9370" w14:textId="77777777" w:rsidR="00B03EBE" w:rsidRPr="00E93E8D" w:rsidRDefault="00B03EBE" w:rsidP="000345CA">
            <w:pPr>
              <w:rPr>
                <w:szCs w:val="20"/>
              </w:rPr>
            </w:pPr>
            <w:r w:rsidRPr="00E93E8D">
              <w:rPr>
                <w:szCs w:val="20"/>
              </w:rPr>
              <w:t>4</w:t>
            </w:r>
          </w:p>
        </w:tc>
        <w:tc>
          <w:tcPr>
            <w:tcW w:w="3653" w:type="dxa"/>
            <w:tcBorders>
              <w:top w:val="single" w:sz="4" w:space="0" w:color="auto"/>
            </w:tcBorders>
          </w:tcPr>
          <w:p w14:paraId="714E124A" w14:textId="77777777" w:rsidR="00B03EBE" w:rsidRPr="00E93E8D" w:rsidRDefault="00B03EBE" w:rsidP="000345CA">
            <w:pPr>
              <w:tabs>
                <w:tab w:val="left" w:pos="240"/>
              </w:tabs>
              <w:ind w:right="280"/>
              <w:rPr>
                <w:szCs w:val="20"/>
              </w:rPr>
            </w:pPr>
            <w:r w:rsidRPr="00E93E8D">
              <w:rPr>
                <w:szCs w:val="20"/>
              </w:rPr>
              <w:tab/>
            </w:r>
            <w:r w:rsidRPr="00E93E8D">
              <w:rPr>
                <w:szCs w:val="20"/>
                <w:lang w:val="en-GB"/>
              </w:rPr>
              <w:t xml:space="preserve">Number of poles </w:t>
            </w:r>
          </w:p>
        </w:tc>
      </w:tr>
      <w:tr w:rsidR="00B03EBE" w:rsidRPr="00F82E79" w14:paraId="6C64CF3D" w14:textId="77777777" w:rsidTr="000345CA">
        <w:trPr>
          <w:trHeight w:val="237"/>
          <w:jc w:val="center"/>
        </w:trPr>
        <w:tc>
          <w:tcPr>
            <w:tcW w:w="2013" w:type="dxa"/>
          </w:tcPr>
          <w:p w14:paraId="0E0A1828" w14:textId="77777777" w:rsidR="00B03EBE" w:rsidRPr="00E93E8D" w:rsidRDefault="00B03EBE" w:rsidP="000345CA">
            <w:pPr>
              <w:jc w:val="center"/>
              <w:rPr>
                <w:szCs w:val="20"/>
              </w:rPr>
            </w:pPr>
            <w:r w:rsidRPr="00E93E8D">
              <w:rPr>
                <w:szCs w:val="20"/>
              </w:rPr>
              <w:t>J</w:t>
            </w:r>
          </w:p>
        </w:tc>
        <w:tc>
          <w:tcPr>
            <w:tcW w:w="1433" w:type="dxa"/>
          </w:tcPr>
          <w:p w14:paraId="344D6AD5" w14:textId="77777777" w:rsidR="00B03EBE" w:rsidRPr="00E93E8D" w:rsidRDefault="00B03EBE" w:rsidP="000345CA">
            <w:pPr>
              <w:rPr>
                <w:szCs w:val="20"/>
              </w:rPr>
            </w:pPr>
            <w:r w:rsidRPr="00E93E8D">
              <w:rPr>
                <w:szCs w:val="20"/>
              </w:rPr>
              <w:t>1000(kg.m</w:t>
            </w:r>
            <w:r w:rsidRPr="00E93E8D">
              <w:rPr>
                <w:szCs w:val="20"/>
                <w:vertAlign w:val="superscript"/>
              </w:rPr>
              <w:t>2</w:t>
            </w:r>
            <w:r w:rsidRPr="00E93E8D">
              <w:rPr>
                <w:szCs w:val="20"/>
              </w:rPr>
              <w:t>)</w:t>
            </w:r>
          </w:p>
        </w:tc>
        <w:tc>
          <w:tcPr>
            <w:tcW w:w="3653" w:type="dxa"/>
          </w:tcPr>
          <w:p w14:paraId="19083EFB" w14:textId="77777777" w:rsidR="00B03EBE" w:rsidRPr="00E93E8D" w:rsidRDefault="00B03EBE" w:rsidP="000345CA">
            <w:pPr>
              <w:ind w:right="280"/>
              <w:rPr>
                <w:szCs w:val="20"/>
              </w:rPr>
            </w:pPr>
            <w:r w:rsidRPr="00E93E8D">
              <w:rPr>
                <w:bCs/>
                <w:szCs w:val="20"/>
                <w:lang w:val="en-GB"/>
              </w:rPr>
              <w:t>total inertia</w:t>
            </w:r>
          </w:p>
        </w:tc>
      </w:tr>
      <w:tr w:rsidR="00B03EBE" w:rsidRPr="00F82E79" w14:paraId="063FA5D2" w14:textId="77777777" w:rsidTr="000345CA">
        <w:trPr>
          <w:trHeight w:val="237"/>
          <w:jc w:val="center"/>
        </w:trPr>
        <w:tc>
          <w:tcPr>
            <w:tcW w:w="2013" w:type="dxa"/>
          </w:tcPr>
          <w:p w14:paraId="726F4FDE" w14:textId="77777777" w:rsidR="00B03EBE" w:rsidRPr="00E93E8D" w:rsidRDefault="00B03EBE" w:rsidP="000345CA">
            <w:pPr>
              <w:jc w:val="center"/>
              <w:rPr>
                <w:szCs w:val="20"/>
              </w:rPr>
            </w:pPr>
            <w:r w:rsidRPr="00E93E8D">
              <w:rPr>
                <w:szCs w:val="20"/>
              </w:rPr>
              <w:t>fr</w:t>
            </w:r>
          </w:p>
          <w:p w14:paraId="3357E977" w14:textId="77777777" w:rsidR="00B03EBE" w:rsidRPr="00E93E8D" w:rsidRDefault="00B03EBE" w:rsidP="000345CA">
            <w:pPr>
              <w:ind w:firstLine="720"/>
              <w:rPr>
                <w:szCs w:val="20"/>
              </w:rPr>
            </w:pPr>
          </w:p>
        </w:tc>
        <w:tc>
          <w:tcPr>
            <w:tcW w:w="1433" w:type="dxa"/>
          </w:tcPr>
          <w:p w14:paraId="4EA450C6" w14:textId="77777777" w:rsidR="00B03EBE" w:rsidRPr="00E93E8D" w:rsidRDefault="00B03EBE" w:rsidP="000345CA">
            <w:pPr>
              <w:rPr>
                <w:szCs w:val="20"/>
              </w:rPr>
            </w:pPr>
            <w:r w:rsidRPr="00E93E8D">
              <w:rPr>
                <w:szCs w:val="20"/>
              </w:rPr>
              <w:t>0.0024(Hertez)</w:t>
            </w:r>
          </w:p>
        </w:tc>
        <w:tc>
          <w:tcPr>
            <w:tcW w:w="3653" w:type="dxa"/>
          </w:tcPr>
          <w:p w14:paraId="10BB8DE8" w14:textId="77777777" w:rsidR="00B03EBE" w:rsidRPr="00E93E8D" w:rsidRDefault="00B03EBE" w:rsidP="000345CA">
            <w:pPr>
              <w:ind w:right="280"/>
              <w:rPr>
                <w:szCs w:val="20"/>
              </w:rPr>
            </w:pPr>
            <w:r w:rsidRPr="00E93E8D">
              <w:rPr>
                <w:bCs/>
                <w:szCs w:val="20"/>
                <w:lang w:val="en-GB"/>
              </w:rPr>
              <w:t xml:space="preserve">equivalent friction coefficient of the tree </w:t>
            </w:r>
          </w:p>
        </w:tc>
      </w:tr>
      <w:tr w:rsidR="00B03EBE" w:rsidRPr="00F82E79" w14:paraId="3BF6D735" w14:textId="77777777" w:rsidTr="000345CA">
        <w:trPr>
          <w:trHeight w:val="143"/>
          <w:jc w:val="center"/>
        </w:trPr>
        <w:tc>
          <w:tcPr>
            <w:tcW w:w="2013" w:type="dxa"/>
          </w:tcPr>
          <w:p w14:paraId="52C92707" w14:textId="77777777" w:rsidR="00B03EBE" w:rsidRPr="00E93E8D" w:rsidRDefault="00B03EBE" w:rsidP="000345CA">
            <w:pPr>
              <w:jc w:val="center"/>
              <w:rPr>
                <w:szCs w:val="20"/>
              </w:rPr>
            </w:pPr>
            <w:r w:rsidRPr="00E93E8D">
              <w:rPr>
                <w:szCs w:val="20"/>
              </w:rPr>
              <w:t>R</w:t>
            </w:r>
          </w:p>
        </w:tc>
        <w:tc>
          <w:tcPr>
            <w:tcW w:w="1433" w:type="dxa"/>
          </w:tcPr>
          <w:p w14:paraId="09EB2B29" w14:textId="77777777" w:rsidR="00B03EBE" w:rsidRPr="00E93E8D" w:rsidRDefault="00B03EBE" w:rsidP="000345CA">
            <w:pPr>
              <w:rPr>
                <w:szCs w:val="20"/>
              </w:rPr>
            </w:pPr>
            <w:r w:rsidRPr="00E93E8D">
              <w:rPr>
                <w:szCs w:val="20"/>
              </w:rPr>
              <w:t xml:space="preserve">35.255 (m)                  </w:t>
            </w:r>
          </w:p>
        </w:tc>
        <w:tc>
          <w:tcPr>
            <w:tcW w:w="3653" w:type="dxa"/>
          </w:tcPr>
          <w:p w14:paraId="1DE381CA" w14:textId="77777777" w:rsidR="00B03EBE" w:rsidRPr="00E93E8D" w:rsidRDefault="00B03EBE" w:rsidP="000345CA">
            <w:pPr>
              <w:ind w:right="280"/>
              <w:rPr>
                <w:szCs w:val="20"/>
              </w:rPr>
            </w:pPr>
            <w:r w:rsidRPr="00E93E8D">
              <w:rPr>
                <w:bCs/>
                <w:szCs w:val="20"/>
                <w:lang w:val="en-GB"/>
              </w:rPr>
              <w:t>the turbine radius</w:t>
            </w:r>
          </w:p>
        </w:tc>
      </w:tr>
      <w:tr w:rsidR="00B03EBE" w:rsidRPr="00F82E79" w14:paraId="6248C524" w14:textId="77777777" w:rsidTr="000345CA">
        <w:trPr>
          <w:trHeight w:val="313"/>
          <w:jc w:val="center"/>
        </w:trPr>
        <w:tc>
          <w:tcPr>
            <w:tcW w:w="2013" w:type="dxa"/>
          </w:tcPr>
          <w:p w14:paraId="07AAE845" w14:textId="77777777" w:rsidR="00B03EBE" w:rsidRPr="00E93E8D" w:rsidRDefault="00B03EBE" w:rsidP="000345CA">
            <w:pPr>
              <w:jc w:val="center"/>
              <w:rPr>
                <w:szCs w:val="20"/>
              </w:rPr>
            </w:pPr>
            <w:r w:rsidRPr="00E93E8D">
              <w:rPr>
                <w:szCs w:val="20"/>
              </w:rPr>
              <w:t>Rr</w:t>
            </w:r>
          </w:p>
          <w:p w14:paraId="429D54A4" w14:textId="77777777" w:rsidR="00B03EBE" w:rsidRPr="00E93E8D" w:rsidRDefault="00B03EBE" w:rsidP="000345CA">
            <w:pPr>
              <w:ind w:firstLine="321"/>
              <w:rPr>
                <w:szCs w:val="20"/>
              </w:rPr>
            </w:pPr>
            <w:r w:rsidRPr="00E93E8D">
              <w:rPr>
                <w:szCs w:val="20"/>
              </w:rPr>
              <w:t xml:space="preserve"> </w:t>
            </w:r>
            <w:r>
              <w:rPr>
                <w:szCs w:val="20"/>
              </w:rPr>
              <w:t xml:space="preserve">    </w:t>
            </w:r>
            <w:r w:rsidRPr="00E93E8D">
              <w:rPr>
                <w:szCs w:val="20"/>
              </w:rPr>
              <w:t>Rs</w:t>
            </w:r>
          </w:p>
        </w:tc>
        <w:tc>
          <w:tcPr>
            <w:tcW w:w="1433" w:type="dxa"/>
          </w:tcPr>
          <w:p w14:paraId="28C4EC8C" w14:textId="77777777" w:rsidR="00B03EBE" w:rsidRPr="00E93E8D" w:rsidRDefault="00B03EBE" w:rsidP="000345CA">
            <w:pPr>
              <w:rPr>
                <w:szCs w:val="20"/>
              </w:rPr>
            </w:pPr>
            <w:r w:rsidRPr="00E93E8D">
              <w:rPr>
                <w:szCs w:val="20"/>
              </w:rPr>
              <w:t>0.021</w:t>
            </w:r>
            <w:r w:rsidRPr="00E93E8D">
              <w:rPr>
                <w:szCs w:val="20"/>
                <w:lang w:val="en-GB"/>
              </w:rPr>
              <w:t>(Ω)</w:t>
            </w:r>
          </w:p>
          <w:p w14:paraId="25B38FF3" w14:textId="77777777" w:rsidR="00B03EBE" w:rsidRPr="00E93E8D" w:rsidRDefault="00B03EBE" w:rsidP="000345CA">
            <w:pPr>
              <w:rPr>
                <w:szCs w:val="20"/>
              </w:rPr>
            </w:pPr>
            <w:r w:rsidRPr="00E93E8D">
              <w:rPr>
                <w:szCs w:val="20"/>
              </w:rPr>
              <w:t>0.012(Ω)</w:t>
            </w:r>
          </w:p>
        </w:tc>
        <w:tc>
          <w:tcPr>
            <w:tcW w:w="3653" w:type="dxa"/>
          </w:tcPr>
          <w:p w14:paraId="74A635FD" w14:textId="77777777" w:rsidR="00B03EBE" w:rsidRPr="00E93E8D" w:rsidRDefault="00B03EBE" w:rsidP="000345CA">
            <w:pPr>
              <w:ind w:right="280"/>
              <w:rPr>
                <w:szCs w:val="20"/>
                <w:lang w:val="en-GB"/>
              </w:rPr>
            </w:pPr>
            <w:r w:rsidRPr="00E93E8D">
              <w:rPr>
                <w:szCs w:val="20"/>
                <w:lang w:val="en-GB"/>
              </w:rPr>
              <w:t xml:space="preserve"> Rotor winding Resistance</w:t>
            </w:r>
          </w:p>
          <w:p w14:paraId="27722D83" w14:textId="77777777" w:rsidR="00B03EBE" w:rsidRPr="00E93E8D" w:rsidRDefault="00B03EBE" w:rsidP="000345CA">
            <w:pPr>
              <w:tabs>
                <w:tab w:val="left" w:pos="390"/>
              </w:tabs>
              <w:ind w:right="280"/>
              <w:rPr>
                <w:szCs w:val="20"/>
              </w:rPr>
            </w:pPr>
            <w:r w:rsidRPr="00E93E8D">
              <w:rPr>
                <w:szCs w:val="20"/>
              </w:rPr>
              <w:t xml:space="preserve">Stator  winding Resistance </w:t>
            </w:r>
          </w:p>
        </w:tc>
      </w:tr>
      <w:tr w:rsidR="00B03EBE" w:rsidRPr="00F82E79" w14:paraId="77D65F39" w14:textId="77777777" w:rsidTr="000345CA">
        <w:trPr>
          <w:trHeight w:val="237"/>
          <w:jc w:val="center"/>
        </w:trPr>
        <w:tc>
          <w:tcPr>
            <w:tcW w:w="2013" w:type="dxa"/>
          </w:tcPr>
          <w:p w14:paraId="1CBFEC05" w14:textId="77777777" w:rsidR="00B03EBE" w:rsidRPr="00E93E8D" w:rsidRDefault="00B03EBE" w:rsidP="000345CA">
            <w:pPr>
              <w:jc w:val="center"/>
              <w:rPr>
                <w:szCs w:val="20"/>
              </w:rPr>
            </w:pPr>
            <w:r w:rsidRPr="00E93E8D">
              <w:rPr>
                <w:szCs w:val="20"/>
              </w:rPr>
              <w:t xml:space="preserve">Ls   </w:t>
            </w:r>
          </w:p>
        </w:tc>
        <w:tc>
          <w:tcPr>
            <w:tcW w:w="1433" w:type="dxa"/>
          </w:tcPr>
          <w:p w14:paraId="09CE2B8D" w14:textId="77777777" w:rsidR="00B03EBE" w:rsidRPr="00E93E8D" w:rsidRDefault="00B03EBE" w:rsidP="000345CA">
            <w:pPr>
              <w:rPr>
                <w:szCs w:val="20"/>
              </w:rPr>
            </w:pPr>
            <w:r w:rsidRPr="00E93E8D">
              <w:rPr>
                <w:szCs w:val="20"/>
              </w:rPr>
              <w:t>0.0137 (H)</w:t>
            </w:r>
          </w:p>
        </w:tc>
        <w:tc>
          <w:tcPr>
            <w:tcW w:w="3653" w:type="dxa"/>
          </w:tcPr>
          <w:p w14:paraId="45696862" w14:textId="77777777" w:rsidR="00B03EBE" w:rsidRPr="00E93E8D" w:rsidRDefault="00B03EBE" w:rsidP="000345CA">
            <w:pPr>
              <w:ind w:right="280"/>
              <w:rPr>
                <w:szCs w:val="20"/>
              </w:rPr>
            </w:pPr>
            <w:r w:rsidRPr="00E93E8D">
              <w:rPr>
                <w:szCs w:val="20"/>
                <w:lang w:val="en-GB"/>
              </w:rPr>
              <w:t>Stator Inductance</w:t>
            </w:r>
            <w:r w:rsidRPr="00E93E8D">
              <w:rPr>
                <w:szCs w:val="20"/>
              </w:rPr>
              <w:t xml:space="preserve"> </w:t>
            </w:r>
          </w:p>
        </w:tc>
      </w:tr>
      <w:tr w:rsidR="00B03EBE" w:rsidRPr="00F82E79" w14:paraId="4FDBC280" w14:textId="77777777" w:rsidTr="000345CA">
        <w:trPr>
          <w:trHeight w:val="301"/>
          <w:jc w:val="center"/>
        </w:trPr>
        <w:tc>
          <w:tcPr>
            <w:tcW w:w="2013" w:type="dxa"/>
          </w:tcPr>
          <w:p w14:paraId="761015EC" w14:textId="77777777" w:rsidR="00B03EBE" w:rsidRPr="00E93E8D" w:rsidRDefault="00B03EBE" w:rsidP="000345CA">
            <w:pPr>
              <w:jc w:val="center"/>
              <w:rPr>
                <w:szCs w:val="20"/>
              </w:rPr>
            </w:pPr>
            <w:r w:rsidRPr="00E93E8D">
              <w:rPr>
                <w:szCs w:val="20"/>
              </w:rPr>
              <w:t>Lr</w:t>
            </w:r>
          </w:p>
        </w:tc>
        <w:tc>
          <w:tcPr>
            <w:tcW w:w="1433" w:type="dxa"/>
          </w:tcPr>
          <w:p w14:paraId="622607A0" w14:textId="77777777" w:rsidR="00B03EBE" w:rsidRPr="00E93E8D" w:rsidRDefault="00B03EBE" w:rsidP="000345CA">
            <w:pPr>
              <w:rPr>
                <w:szCs w:val="20"/>
              </w:rPr>
            </w:pPr>
            <w:r w:rsidRPr="00E93E8D">
              <w:rPr>
                <w:szCs w:val="20"/>
              </w:rPr>
              <w:t>0.0136 (H)</w:t>
            </w:r>
          </w:p>
        </w:tc>
        <w:tc>
          <w:tcPr>
            <w:tcW w:w="3653" w:type="dxa"/>
          </w:tcPr>
          <w:p w14:paraId="67FF7FEE" w14:textId="77777777" w:rsidR="00B03EBE" w:rsidRPr="00E93E8D" w:rsidRDefault="00B03EBE" w:rsidP="000345CA">
            <w:pPr>
              <w:ind w:right="280"/>
              <w:rPr>
                <w:szCs w:val="20"/>
              </w:rPr>
            </w:pPr>
            <w:r w:rsidRPr="00E93E8D">
              <w:rPr>
                <w:szCs w:val="20"/>
                <w:lang w:val="en-GB"/>
              </w:rPr>
              <w:t>Rotor Inductance</w:t>
            </w:r>
          </w:p>
        </w:tc>
      </w:tr>
      <w:tr w:rsidR="00B03EBE" w:rsidRPr="00F82E79" w14:paraId="61294281" w14:textId="77777777" w:rsidTr="000345CA">
        <w:trPr>
          <w:trHeight w:val="237"/>
          <w:jc w:val="center"/>
        </w:trPr>
        <w:tc>
          <w:tcPr>
            <w:tcW w:w="2013" w:type="dxa"/>
          </w:tcPr>
          <w:p w14:paraId="3CC177B3" w14:textId="77777777" w:rsidR="00B03EBE" w:rsidRPr="00E93E8D" w:rsidRDefault="00B03EBE" w:rsidP="000345CA">
            <w:pPr>
              <w:jc w:val="center"/>
              <w:rPr>
                <w:szCs w:val="20"/>
              </w:rPr>
            </w:pPr>
            <w:r w:rsidRPr="00E93E8D">
              <w:rPr>
                <w:szCs w:val="20"/>
              </w:rPr>
              <w:t>M</w:t>
            </w:r>
          </w:p>
        </w:tc>
        <w:tc>
          <w:tcPr>
            <w:tcW w:w="1433" w:type="dxa"/>
          </w:tcPr>
          <w:p w14:paraId="6519E7A4" w14:textId="77777777" w:rsidR="00B03EBE" w:rsidRPr="00E93E8D" w:rsidRDefault="00B03EBE" w:rsidP="000345CA">
            <w:pPr>
              <w:rPr>
                <w:szCs w:val="20"/>
              </w:rPr>
            </w:pPr>
            <w:r w:rsidRPr="00E93E8D">
              <w:rPr>
                <w:szCs w:val="20"/>
              </w:rPr>
              <w:t>0.0135 (H)</w:t>
            </w:r>
          </w:p>
        </w:tc>
        <w:tc>
          <w:tcPr>
            <w:tcW w:w="3653" w:type="dxa"/>
          </w:tcPr>
          <w:p w14:paraId="2DD861B6" w14:textId="77777777" w:rsidR="00B03EBE" w:rsidRPr="00E93E8D" w:rsidRDefault="00B03EBE" w:rsidP="000345CA">
            <w:pPr>
              <w:ind w:right="280"/>
              <w:rPr>
                <w:szCs w:val="20"/>
              </w:rPr>
            </w:pPr>
            <w:r w:rsidRPr="00E93E8D">
              <w:rPr>
                <w:szCs w:val="20"/>
                <w:lang w:val="en-GB"/>
              </w:rPr>
              <w:t>Mutual inductance</w:t>
            </w:r>
          </w:p>
        </w:tc>
      </w:tr>
      <w:tr w:rsidR="00B03EBE" w:rsidRPr="00F82E79" w14:paraId="04D6CC77" w14:textId="77777777" w:rsidTr="000345CA">
        <w:trPr>
          <w:trHeight w:val="256"/>
          <w:jc w:val="center"/>
        </w:trPr>
        <w:tc>
          <w:tcPr>
            <w:tcW w:w="2013" w:type="dxa"/>
          </w:tcPr>
          <w:p w14:paraId="06E94255" w14:textId="77777777" w:rsidR="00B03EBE" w:rsidRPr="00E93E8D" w:rsidRDefault="00B03EBE" w:rsidP="000345CA">
            <w:pPr>
              <w:jc w:val="center"/>
              <w:rPr>
                <w:szCs w:val="20"/>
              </w:rPr>
            </w:pPr>
            <w:r w:rsidRPr="00E93E8D">
              <w:rPr>
                <w:szCs w:val="20"/>
              </w:rPr>
              <w:t>g</w:t>
            </w:r>
          </w:p>
        </w:tc>
        <w:tc>
          <w:tcPr>
            <w:tcW w:w="1433" w:type="dxa"/>
          </w:tcPr>
          <w:p w14:paraId="3DA266D5" w14:textId="77777777" w:rsidR="00B03EBE" w:rsidRPr="00E93E8D" w:rsidRDefault="00B03EBE" w:rsidP="000345CA">
            <w:pPr>
              <w:rPr>
                <w:szCs w:val="20"/>
              </w:rPr>
            </w:pPr>
            <w:r w:rsidRPr="00E93E8D">
              <w:rPr>
                <w:szCs w:val="20"/>
              </w:rPr>
              <w:t>0.03</w:t>
            </w:r>
          </w:p>
        </w:tc>
        <w:tc>
          <w:tcPr>
            <w:tcW w:w="3653" w:type="dxa"/>
          </w:tcPr>
          <w:p w14:paraId="1A4FDCD0" w14:textId="77777777" w:rsidR="00B03EBE" w:rsidRPr="00E93E8D" w:rsidRDefault="00B03EBE" w:rsidP="000345CA">
            <w:pPr>
              <w:tabs>
                <w:tab w:val="left" w:pos="210"/>
              </w:tabs>
              <w:ind w:right="280"/>
              <w:rPr>
                <w:szCs w:val="20"/>
              </w:rPr>
            </w:pPr>
            <w:r w:rsidRPr="00E93E8D">
              <w:rPr>
                <w:szCs w:val="20"/>
              </w:rPr>
              <w:t>glissement</w:t>
            </w:r>
          </w:p>
        </w:tc>
      </w:tr>
    </w:tbl>
    <w:p w14:paraId="113E8522" w14:textId="77777777" w:rsidR="00B03EBE" w:rsidRPr="009B0FDF" w:rsidRDefault="00B03EBE" w:rsidP="009B0FDF">
      <w:pPr>
        <w:spacing w:after="240" w:line="235" w:lineRule="auto"/>
        <w:ind w:left="0" w:firstLine="0"/>
        <w:rPr>
          <w:sz w:val="22"/>
        </w:rPr>
      </w:pPr>
    </w:p>
    <w:p w14:paraId="0C3D8218" w14:textId="60431004" w:rsidR="005D0160" w:rsidRPr="00D76729" w:rsidRDefault="009B0FDF" w:rsidP="00D80FA6">
      <w:pPr>
        <w:ind w:left="0" w:firstLine="0"/>
        <w:rPr>
          <w:rFonts w:ascii="Arial" w:hAnsi="Arial" w:cs="Arial"/>
          <w:szCs w:val="20"/>
        </w:rPr>
      </w:pPr>
      <w:r w:rsidRPr="009B0FDF">
        <w:rPr>
          <w:sz w:val="22"/>
        </w:rPr>
        <w:t xml:space="preserve">Trust and approval are basic to the effective arrangement of generative man-made intelligence in medication and medical services. ChatGPT’s reactions have uncovered a wide and, all the more fundamentally, capricious scope of value and veracity. This ‘unusualness’ is the primary boundary to reception achievement, since we don’t have any idea when it will return a clever response and when its responses will be off-base or misdirecting, or at the end of the day, when too trust generative simulated </w:t>
      </w:r>
      <w:r w:rsidRPr="009B0FDF">
        <w:rPr>
          <w:sz w:val="22"/>
        </w:rPr>
        <w:t>intelligence and when not to trust it, particularly when the client isn’t adequately able to evaluate the quality (exactness and culmination) of a given reaction [6].This idea of trust raises comparable issues like clinical wellbeing and unwavering quality. Until we have an appropriately restoratively prepared and approved generative computer based intelligence (ChatGPT, for instance, isn’t particularly medicinally prepared), there will constantly be interconnected issues of trust, security, and dependability that forestall any huge clinical use of it. We characterize “therapeutically prepared” as a model that has been explicitly and broadly prepared using a corpus of value proof based clinical writing that properly cover a specific clinical area of specialization.</w:t>
      </w:r>
    </w:p>
    <w:p w14:paraId="2EB485F9" w14:textId="77777777" w:rsidR="005D0160" w:rsidRPr="00D76729" w:rsidRDefault="005D0160" w:rsidP="005D0160">
      <w:pPr>
        <w:tabs>
          <w:tab w:val="left" w:pos="1320"/>
          <w:tab w:val="center" w:pos="4680"/>
        </w:tabs>
        <w:rPr>
          <w:rFonts w:ascii="Arial" w:hAnsi="Arial" w:cs="Arial"/>
          <w:szCs w:val="20"/>
        </w:rPr>
      </w:pPr>
      <w:r w:rsidRPr="00D76729">
        <w:rPr>
          <w:rFonts w:ascii="Arial" w:hAnsi="Arial" w:cs="Arial"/>
          <w:szCs w:val="20"/>
        </w:rPr>
        <w:tab/>
      </w:r>
      <w:r w:rsidRPr="00D76729">
        <w:rPr>
          <w:rFonts w:ascii="Arial" w:hAnsi="Arial" w:cs="Arial"/>
          <w:szCs w:val="20"/>
        </w:rPr>
        <w:tab/>
      </w:r>
    </w:p>
    <w:p w14:paraId="5E845E39" w14:textId="2BDE38E8" w:rsidR="005D0160" w:rsidRPr="00D76729" w:rsidRDefault="00D80FA6" w:rsidP="00910E2B">
      <w:pPr>
        <w:ind w:left="0" w:firstLine="0"/>
        <w:jc w:val="center"/>
        <w:rPr>
          <w:rFonts w:ascii="Arial" w:hAnsi="Arial" w:cs="Arial"/>
          <w:szCs w:val="20"/>
        </w:rPr>
      </w:pPr>
      <w:r w:rsidRPr="00B70CE3">
        <w:rPr>
          <w:noProof/>
        </w:rPr>
        <w:drawing>
          <wp:inline distT="114300" distB="114300" distL="114300" distR="114300" wp14:anchorId="0739E471" wp14:editId="20E0EE32">
            <wp:extent cx="2618740" cy="2200275"/>
            <wp:effectExtent l="19050" t="19050" r="10160" b="28575"/>
            <wp:docPr id="2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4"/>
                    <a:srcRect/>
                    <a:stretch>
                      <a:fillRect/>
                    </a:stretch>
                  </pic:blipFill>
                  <pic:spPr>
                    <a:xfrm>
                      <a:off x="0" y="0"/>
                      <a:ext cx="2618740" cy="2200275"/>
                    </a:xfrm>
                    <a:prstGeom prst="rect">
                      <a:avLst/>
                    </a:prstGeom>
                    <a:ln w="12700">
                      <a:solidFill>
                        <a:srgbClr val="000000"/>
                      </a:solidFill>
                      <a:prstDash val="solid"/>
                    </a:ln>
                  </pic:spPr>
                </pic:pic>
              </a:graphicData>
            </a:graphic>
          </wp:inline>
        </w:drawing>
      </w:r>
    </w:p>
    <w:p w14:paraId="171F9676" w14:textId="77777777" w:rsidR="005D0160" w:rsidRPr="00D76729" w:rsidRDefault="005D0160" w:rsidP="005D0160">
      <w:pPr>
        <w:rPr>
          <w:rFonts w:ascii="Arial" w:hAnsi="Arial" w:cs="Arial"/>
          <w:szCs w:val="20"/>
        </w:rPr>
      </w:pPr>
    </w:p>
    <w:p w14:paraId="31DBF9F8" w14:textId="088FE5CA" w:rsidR="005D0160" w:rsidRDefault="005D0160" w:rsidP="005D0160">
      <w:pPr>
        <w:jc w:val="center"/>
        <w:rPr>
          <w:rFonts w:ascii="Arial" w:hAnsi="Arial" w:cs="Arial"/>
          <w:szCs w:val="20"/>
        </w:rPr>
      </w:pPr>
      <w:r w:rsidRPr="00D76729">
        <w:rPr>
          <w:rFonts w:ascii="Arial" w:hAnsi="Arial" w:cs="Arial"/>
          <w:szCs w:val="20"/>
        </w:rPr>
        <w:t xml:space="preserve">Fig. 1    </w:t>
      </w:r>
      <w:r w:rsidR="00D80FA6">
        <w:rPr>
          <w:rFonts w:ascii="Arial" w:hAnsi="Arial" w:cs="Arial"/>
          <w:szCs w:val="20"/>
        </w:rPr>
        <w:t>Caption</w:t>
      </w:r>
    </w:p>
    <w:p w14:paraId="3B5E4D27" w14:textId="77777777" w:rsidR="00D80FA6" w:rsidRDefault="00D80FA6" w:rsidP="005D0160">
      <w:pPr>
        <w:jc w:val="center"/>
        <w:rPr>
          <w:rFonts w:ascii="Arial" w:hAnsi="Arial" w:cs="Arial"/>
          <w:szCs w:val="20"/>
        </w:rPr>
      </w:pPr>
    </w:p>
    <w:p w14:paraId="2BC2AF6E" w14:textId="66D0D5C4" w:rsidR="00D80FA6" w:rsidRPr="00D76729" w:rsidRDefault="00D80FA6" w:rsidP="005D0160">
      <w:pPr>
        <w:jc w:val="center"/>
        <w:rPr>
          <w:rFonts w:ascii="Arial" w:hAnsi="Arial" w:cs="Arial"/>
          <w:b/>
          <w:szCs w:val="20"/>
        </w:rPr>
      </w:pPr>
      <w:r w:rsidRPr="00501C15">
        <w:rPr>
          <w:noProof/>
          <w:szCs w:val="20"/>
        </w:rPr>
        <w:drawing>
          <wp:inline distT="0" distB="0" distL="0" distR="0" wp14:anchorId="74A5B2FE" wp14:editId="2CEF524C">
            <wp:extent cx="3034881" cy="260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39650" cy="2604411"/>
                    </a:xfrm>
                    <a:prstGeom prst="rect">
                      <a:avLst/>
                    </a:prstGeom>
                  </pic:spPr>
                </pic:pic>
              </a:graphicData>
            </a:graphic>
          </wp:inline>
        </w:drawing>
      </w:r>
    </w:p>
    <w:p w14:paraId="5F117569" w14:textId="77777777" w:rsidR="00E32A83" w:rsidRPr="00D76729" w:rsidRDefault="00E32A83" w:rsidP="00E32A83">
      <w:pPr>
        <w:ind w:left="0" w:firstLine="0"/>
        <w:rPr>
          <w:rFonts w:ascii="Arial" w:hAnsi="Arial" w:cs="Arial"/>
          <w:b/>
          <w:szCs w:val="20"/>
        </w:rPr>
      </w:pPr>
    </w:p>
    <w:p w14:paraId="791A4A3B" w14:textId="77777777" w:rsidR="005D0160" w:rsidRPr="00D76729" w:rsidRDefault="005D0160" w:rsidP="005D0160">
      <w:pPr>
        <w:pStyle w:val="ListParagraph"/>
        <w:rPr>
          <w:rFonts w:ascii="Arial" w:hAnsi="Arial" w:cs="Arial"/>
          <w:szCs w:val="20"/>
        </w:rPr>
      </w:pPr>
    </w:p>
    <w:p w14:paraId="009EBF09" w14:textId="72341A4B" w:rsidR="005D0160" w:rsidRDefault="005D0160" w:rsidP="00E32A83">
      <w:pPr>
        <w:ind w:left="0" w:firstLine="0"/>
        <w:jc w:val="center"/>
        <w:rPr>
          <w:rFonts w:ascii="Arial" w:hAnsi="Arial" w:cs="Arial"/>
          <w:szCs w:val="20"/>
        </w:rPr>
      </w:pPr>
      <w:r w:rsidRPr="00D76729">
        <w:rPr>
          <w:rFonts w:ascii="Arial" w:hAnsi="Arial" w:cs="Arial"/>
          <w:szCs w:val="20"/>
        </w:rPr>
        <w:t xml:space="preserve">Fig. 2 </w:t>
      </w:r>
      <w:r w:rsidR="00D80FA6">
        <w:rPr>
          <w:rFonts w:ascii="Arial" w:hAnsi="Arial" w:cs="Arial"/>
          <w:szCs w:val="20"/>
        </w:rPr>
        <w:t>Caption</w:t>
      </w:r>
    </w:p>
    <w:p w14:paraId="6C653948" w14:textId="77777777" w:rsidR="00946C5E" w:rsidRDefault="00946C5E" w:rsidP="00E32A83">
      <w:pPr>
        <w:ind w:left="0" w:firstLine="0"/>
        <w:jc w:val="center"/>
        <w:rPr>
          <w:rFonts w:ascii="Arial" w:hAnsi="Arial" w:cs="Arial"/>
          <w:szCs w:val="20"/>
        </w:rPr>
      </w:pPr>
    </w:p>
    <w:p w14:paraId="02537D7D" w14:textId="77777777" w:rsidR="00946C5E" w:rsidRDefault="00946C5E" w:rsidP="00E32A83">
      <w:pPr>
        <w:ind w:left="0" w:firstLine="0"/>
        <w:jc w:val="center"/>
        <w:rPr>
          <w:rFonts w:ascii="Arial" w:hAnsi="Arial" w:cs="Arial"/>
          <w:szCs w:val="20"/>
        </w:rPr>
      </w:pPr>
    </w:p>
    <w:p w14:paraId="5801E17A" w14:textId="77777777" w:rsidR="00946C5E" w:rsidRDefault="00946C5E" w:rsidP="00E32A83">
      <w:pPr>
        <w:ind w:left="0" w:firstLine="0"/>
        <w:jc w:val="center"/>
        <w:rPr>
          <w:rFonts w:ascii="Arial" w:hAnsi="Arial" w:cs="Arial"/>
          <w:szCs w:val="20"/>
        </w:rPr>
      </w:pPr>
    </w:p>
    <w:p w14:paraId="5B33E095" w14:textId="77777777" w:rsidR="00946C5E" w:rsidRDefault="00946C5E" w:rsidP="00E32A83">
      <w:pPr>
        <w:ind w:left="0" w:firstLine="0"/>
        <w:jc w:val="center"/>
        <w:rPr>
          <w:rFonts w:ascii="Arial" w:hAnsi="Arial" w:cs="Arial"/>
          <w:szCs w:val="20"/>
        </w:rPr>
      </w:pPr>
    </w:p>
    <w:p w14:paraId="703BAE1C" w14:textId="77777777" w:rsidR="00946C5E" w:rsidRDefault="00946C5E" w:rsidP="00E32A83">
      <w:pPr>
        <w:ind w:left="0" w:firstLine="0"/>
        <w:jc w:val="center"/>
        <w:rPr>
          <w:rFonts w:ascii="Arial" w:hAnsi="Arial" w:cs="Arial"/>
          <w:szCs w:val="20"/>
        </w:rPr>
      </w:pPr>
    </w:p>
    <w:p w14:paraId="3C935D49" w14:textId="77777777" w:rsidR="00946C5E" w:rsidRDefault="00946C5E" w:rsidP="00E32A83">
      <w:pPr>
        <w:ind w:left="0" w:firstLine="0"/>
        <w:jc w:val="center"/>
        <w:rPr>
          <w:rFonts w:ascii="Arial" w:hAnsi="Arial" w:cs="Arial"/>
          <w:szCs w:val="20"/>
        </w:rPr>
      </w:pPr>
    </w:p>
    <w:p w14:paraId="7C6E8FC2" w14:textId="77777777" w:rsidR="00946C5E" w:rsidRDefault="00946C5E" w:rsidP="00E32A83">
      <w:pPr>
        <w:ind w:left="0" w:firstLine="0"/>
        <w:jc w:val="center"/>
        <w:rPr>
          <w:rFonts w:ascii="Arial" w:hAnsi="Arial" w:cs="Arial"/>
          <w:szCs w:val="20"/>
        </w:rPr>
      </w:pPr>
    </w:p>
    <w:p w14:paraId="388E084D" w14:textId="3BE15182" w:rsidR="00946C5E" w:rsidRPr="00D76729" w:rsidRDefault="00946C5E" w:rsidP="00E32A83">
      <w:pPr>
        <w:ind w:left="0" w:firstLine="0"/>
        <w:jc w:val="center"/>
        <w:rPr>
          <w:rFonts w:ascii="Arial" w:hAnsi="Arial" w:cs="Arial"/>
          <w:szCs w:val="20"/>
        </w:rPr>
      </w:pPr>
      <w:r w:rsidRPr="00AA106F">
        <w:rPr>
          <w:noProof/>
        </w:rPr>
        <w:lastRenderedPageBreak/>
        <w:drawing>
          <wp:inline distT="0" distB="0" distL="0" distR="0" wp14:anchorId="4E00B268" wp14:editId="0BC912E1">
            <wp:extent cx="2933700" cy="2095660"/>
            <wp:effectExtent l="0" t="0" r="0" b="0"/>
            <wp:docPr id="1276071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71424" name="Picture 1276071424"/>
                    <pic:cNvPicPr/>
                  </pic:nvPicPr>
                  <pic:blipFill>
                    <a:blip r:embed="rId16">
                      <a:extLst>
                        <a:ext uri="{28A0092B-C50C-407E-A947-70E740481C1C}">
                          <a14:useLocalDpi xmlns:a14="http://schemas.microsoft.com/office/drawing/2010/main" val="0"/>
                        </a:ext>
                      </a:extLst>
                    </a:blip>
                    <a:stretch>
                      <a:fillRect/>
                    </a:stretch>
                  </pic:blipFill>
                  <pic:spPr>
                    <a:xfrm>
                      <a:off x="0" y="0"/>
                      <a:ext cx="2962278" cy="2116075"/>
                    </a:xfrm>
                    <a:prstGeom prst="rect">
                      <a:avLst/>
                    </a:prstGeom>
                  </pic:spPr>
                </pic:pic>
              </a:graphicData>
            </a:graphic>
          </wp:inline>
        </w:drawing>
      </w:r>
    </w:p>
    <w:p w14:paraId="65137630" w14:textId="77777777" w:rsidR="005D0160" w:rsidRPr="00D76729" w:rsidRDefault="005D0160" w:rsidP="005D0160">
      <w:pPr>
        <w:pStyle w:val="ListParagraph"/>
        <w:rPr>
          <w:rFonts w:ascii="Arial" w:hAnsi="Arial" w:cs="Arial"/>
          <w:szCs w:val="20"/>
        </w:rPr>
      </w:pPr>
    </w:p>
    <w:p w14:paraId="16E65D26" w14:textId="01C589CF" w:rsidR="005D0160" w:rsidRPr="00946C5E" w:rsidRDefault="00946C5E" w:rsidP="00946C5E">
      <w:pPr>
        <w:ind w:left="0" w:firstLine="0"/>
        <w:rPr>
          <w:rFonts w:ascii="Arial" w:hAnsi="Arial" w:cs="Arial"/>
          <w:b/>
          <w:szCs w:val="20"/>
        </w:rPr>
      </w:pPr>
      <w:r w:rsidRPr="00946C5E">
        <w:rPr>
          <w:rFonts w:ascii="Arial" w:hAnsi="Arial" w:cs="Arial"/>
          <w:b/>
          <w:szCs w:val="20"/>
        </w:rPr>
        <w:t xml:space="preserve">Fig. </w:t>
      </w:r>
      <w:r w:rsidRPr="00946C5E">
        <w:rPr>
          <w:rFonts w:ascii="Arial" w:hAnsi="Arial" w:cs="Arial"/>
          <w:b/>
          <w:szCs w:val="20"/>
        </w:rPr>
        <w:t>3</w:t>
      </w:r>
      <w:r w:rsidRPr="00946C5E">
        <w:rPr>
          <w:rFonts w:ascii="Arial" w:hAnsi="Arial" w:cs="Arial"/>
          <w:b/>
          <w:szCs w:val="20"/>
        </w:rPr>
        <w:t xml:space="preserve"> Caption</w:t>
      </w:r>
      <w:bookmarkStart w:id="0" w:name="_GoBack"/>
      <w:bookmarkEnd w:id="0"/>
    </w:p>
    <w:p w14:paraId="1E903DCB" w14:textId="77777777" w:rsidR="005D0160" w:rsidRPr="00D76729" w:rsidRDefault="005D0160" w:rsidP="005D0160">
      <w:pPr>
        <w:pStyle w:val="ListParagraph"/>
        <w:rPr>
          <w:rFonts w:ascii="Arial" w:hAnsi="Arial" w:cs="Arial"/>
          <w:szCs w:val="20"/>
        </w:rPr>
      </w:pPr>
    </w:p>
    <w:p w14:paraId="29D10B1A" w14:textId="77777777" w:rsidR="00DA3FE5" w:rsidRPr="009B0FDF" w:rsidRDefault="00ED2249" w:rsidP="00DA3FE5">
      <w:pPr>
        <w:spacing w:line="240" w:lineRule="auto"/>
        <w:jc w:val="center"/>
        <w:rPr>
          <w:b/>
          <w:sz w:val="22"/>
        </w:rPr>
      </w:pPr>
      <w:r w:rsidRPr="009B0FDF">
        <w:rPr>
          <w:rFonts w:eastAsia="Arial Unicode MS"/>
          <w:b/>
          <w:sz w:val="22"/>
        </w:rPr>
        <w:t>5. C</w:t>
      </w:r>
      <w:r w:rsidRPr="009B0FDF">
        <w:rPr>
          <w:b/>
          <w:sz w:val="22"/>
        </w:rPr>
        <w:t>ONCLUSION</w:t>
      </w:r>
    </w:p>
    <w:p w14:paraId="53A3BBE3" w14:textId="77777777" w:rsidR="00DA3FE5" w:rsidRPr="00D76729" w:rsidRDefault="00DA3FE5" w:rsidP="00DA3FE5">
      <w:pPr>
        <w:spacing w:line="240" w:lineRule="auto"/>
        <w:rPr>
          <w:rFonts w:ascii="Arial" w:hAnsi="Arial" w:cs="Arial"/>
          <w:szCs w:val="20"/>
        </w:rPr>
      </w:pPr>
    </w:p>
    <w:p w14:paraId="59D6DC61" w14:textId="672B7E43" w:rsidR="00314CF9" w:rsidRPr="00D76729" w:rsidRDefault="009B0FDF" w:rsidP="00784902">
      <w:pPr>
        <w:ind w:left="0" w:firstLine="0"/>
        <w:rPr>
          <w:rFonts w:ascii="Arial" w:hAnsi="Arial" w:cs="Arial"/>
          <w:szCs w:val="20"/>
        </w:rPr>
      </w:pPr>
      <w:r w:rsidRPr="009B0FDF">
        <w:rPr>
          <w:sz w:val="22"/>
        </w:rPr>
        <w:t>In conclusion, this paper focused on addressing the critical issue of intrusion detection in IoT networks, recognizing the vulnerability of such networks to various security threats. Through the utilization of machine learning techniques, specifically the RandomForest Classifier, we aimed to enhance the accuracy and effectiveness of intrusion attack prediction in IoT environments. The research began with a thorough exploration of the challenges posed by imbalanced datasets and the inherent vulnerabilities of IoT networks to security threats. Leveraging the IoT_Modbus dataset from ToN-IoT datasets, which provided real-world network traffic data, we proceeded with preprocessing steps aimed at mitigating dataset imbalances. By employing oversampling techniques, we balanced the dataset to improve the performance of the machine learning model. Subsequently, the RandomForest Classifier was applied to the preprocessed dataset, taking advantage of its ensemble learning capabilities and robustness in handling complex datasets. The classifier was trained and evaluated using a combination of training and validation sets, with a focus on achieving accurate intrusion attack predictions. Throughout the experimentation phase, the RandomForest Classifier demonstrated promising results, showcasing its efficacy in accurately classifying instances of normal network activity and various intrusion attacks. The use of XAI techniques provided useful insights into effect of each feature from dataset on predicting anomaly category.</w:t>
      </w:r>
      <w:r w:rsidR="00314CF9" w:rsidRPr="00D76729">
        <w:rPr>
          <w:rFonts w:ascii="Arial" w:hAnsi="Arial" w:cs="Arial"/>
          <w:szCs w:val="20"/>
        </w:rPr>
        <w:t xml:space="preserve"> </w:t>
      </w:r>
    </w:p>
    <w:p w14:paraId="22D161BD" w14:textId="77777777" w:rsidR="00A331F8" w:rsidRPr="00D76729" w:rsidRDefault="00A331F8" w:rsidP="00A331F8">
      <w:pPr>
        <w:spacing w:line="240" w:lineRule="auto"/>
        <w:rPr>
          <w:rFonts w:ascii="Arial" w:hAnsi="Arial" w:cs="Arial"/>
          <w:szCs w:val="20"/>
        </w:rPr>
      </w:pPr>
    </w:p>
    <w:p w14:paraId="559F43BC" w14:textId="77777777" w:rsidR="00FB2A02" w:rsidRPr="00D76729" w:rsidRDefault="00FE20B8" w:rsidP="00A331F8">
      <w:pPr>
        <w:spacing w:line="240" w:lineRule="auto"/>
        <w:jc w:val="center"/>
        <w:rPr>
          <w:rFonts w:ascii="Arial" w:hAnsi="Arial" w:cs="Arial"/>
          <w:b/>
          <w:szCs w:val="20"/>
        </w:rPr>
      </w:pPr>
      <w:r w:rsidRPr="00D76729">
        <w:rPr>
          <w:rFonts w:ascii="Arial" w:hAnsi="Arial" w:cs="Arial"/>
          <w:b/>
          <w:szCs w:val="20"/>
        </w:rPr>
        <w:t>ACKNOWLEDGEMENT</w:t>
      </w:r>
    </w:p>
    <w:p w14:paraId="59F6665A" w14:textId="77777777" w:rsidR="00A331F8" w:rsidRPr="00D76729" w:rsidRDefault="00A331F8" w:rsidP="00A331F8">
      <w:pPr>
        <w:spacing w:line="240" w:lineRule="auto"/>
        <w:rPr>
          <w:rFonts w:ascii="Arial" w:hAnsi="Arial" w:cs="Arial"/>
          <w:szCs w:val="20"/>
        </w:rPr>
      </w:pPr>
    </w:p>
    <w:p w14:paraId="5CC1697A" w14:textId="2CE20720" w:rsidR="00FB2A02" w:rsidRPr="009B0FDF" w:rsidRDefault="00FB2A02" w:rsidP="00FB2A02">
      <w:pPr>
        <w:pStyle w:val="PARAGRAPHnoindent"/>
        <w:rPr>
          <w:rFonts w:ascii="Arial" w:hAnsi="Arial" w:cs="Arial"/>
          <w:color w:val="000000"/>
          <w:sz w:val="22"/>
          <w:szCs w:val="22"/>
        </w:rPr>
      </w:pPr>
      <w:r w:rsidRPr="003F4059">
        <w:rPr>
          <w:rFonts w:ascii="Times New Roman" w:hAnsi="Times New Roman"/>
          <w:color w:val="000000"/>
          <w:sz w:val="22"/>
          <w:szCs w:val="22"/>
        </w:rPr>
        <w:t xml:space="preserve">The authors </w:t>
      </w:r>
      <w:r w:rsidR="00784902" w:rsidRPr="003F4059">
        <w:rPr>
          <w:rFonts w:ascii="Times New Roman" w:hAnsi="Times New Roman"/>
          <w:color w:val="000000"/>
          <w:sz w:val="22"/>
          <w:szCs w:val="22"/>
        </w:rPr>
        <w:t>are very much thankful to management for providing us facilities to conduct the experiments in the institution’</w:t>
      </w:r>
      <w:r w:rsidR="002001B7" w:rsidRPr="003F4059">
        <w:rPr>
          <w:rFonts w:ascii="Times New Roman" w:hAnsi="Times New Roman"/>
          <w:color w:val="000000"/>
          <w:sz w:val="22"/>
          <w:szCs w:val="22"/>
        </w:rPr>
        <w:t xml:space="preserve">s laboratory and colleagues for </w:t>
      </w:r>
      <w:r w:rsidR="00D46B61" w:rsidRPr="003F4059">
        <w:rPr>
          <w:rFonts w:ascii="Times New Roman" w:hAnsi="Times New Roman"/>
          <w:color w:val="000000"/>
          <w:sz w:val="22"/>
          <w:szCs w:val="22"/>
        </w:rPr>
        <w:t>their support</w:t>
      </w:r>
      <w:r w:rsidR="002001B7" w:rsidRPr="003F4059">
        <w:rPr>
          <w:rFonts w:ascii="Times New Roman" w:hAnsi="Times New Roman"/>
          <w:color w:val="000000"/>
          <w:sz w:val="22"/>
          <w:szCs w:val="22"/>
        </w:rPr>
        <w:t xml:space="preserve"> to prepare this paper.</w:t>
      </w:r>
      <w:r w:rsidR="00D46B61" w:rsidRPr="003F4059">
        <w:rPr>
          <w:rFonts w:ascii="Times New Roman" w:hAnsi="Times New Roman"/>
          <w:color w:val="000000"/>
          <w:sz w:val="22"/>
          <w:szCs w:val="22"/>
        </w:rPr>
        <w:t xml:space="preserve"> </w:t>
      </w:r>
      <w:r w:rsidR="00784902" w:rsidRPr="003F4059">
        <w:rPr>
          <w:rFonts w:ascii="Times New Roman" w:hAnsi="Times New Roman"/>
          <w:color w:val="000000"/>
          <w:sz w:val="22"/>
          <w:szCs w:val="22"/>
        </w:rPr>
        <w:t xml:space="preserve">We </w:t>
      </w:r>
      <w:r w:rsidR="00D46B61" w:rsidRPr="003F4059">
        <w:rPr>
          <w:rFonts w:ascii="Times New Roman" w:hAnsi="Times New Roman"/>
          <w:color w:val="000000"/>
          <w:sz w:val="22"/>
          <w:szCs w:val="22"/>
        </w:rPr>
        <w:t xml:space="preserve">are </w:t>
      </w:r>
      <w:r w:rsidR="00784902" w:rsidRPr="003F4059">
        <w:rPr>
          <w:rFonts w:ascii="Times New Roman" w:hAnsi="Times New Roman"/>
          <w:color w:val="000000"/>
          <w:sz w:val="22"/>
          <w:szCs w:val="22"/>
        </w:rPr>
        <w:t>also thankful to the Science &amp; Technology</w:t>
      </w:r>
      <w:r w:rsidR="00784902" w:rsidRPr="009B0FDF">
        <w:rPr>
          <w:rFonts w:ascii="Arial" w:hAnsi="Arial" w:cs="Arial"/>
          <w:color w:val="000000"/>
          <w:sz w:val="22"/>
          <w:szCs w:val="22"/>
        </w:rPr>
        <w:t xml:space="preserve"> department for </w:t>
      </w:r>
      <w:r w:rsidR="00D46B61" w:rsidRPr="009B0FDF">
        <w:rPr>
          <w:rFonts w:ascii="Arial" w:hAnsi="Arial" w:cs="Arial"/>
          <w:color w:val="000000"/>
          <w:sz w:val="22"/>
          <w:szCs w:val="22"/>
        </w:rPr>
        <w:t xml:space="preserve">approving our research proposal and </w:t>
      </w:r>
      <w:r w:rsidR="00784902" w:rsidRPr="009B0FDF">
        <w:rPr>
          <w:rFonts w:ascii="Arial" w:hAnsi="Arial" w:cs="Arial"/>
          <w:color w:val="000000"/>
          <w:sz w:val="22"/>
          <w:szCs w:val="22"/>
        </w:rPr>
        <w:t xml:space="preserve">providing us </w:t>
      </w:r>
      <w:r w:rsidR="00D46B61" w:rsidRPr="009B0FDF">
        <w:rPr>
          <w:rFonts w:ascii="Arial" w:hAnsi="Arial" w:cs="Arial"/>
          <w:color w:val="000000"/>
          <w:sz w:val="22"/>
          <w:szCs w:val="22"/>
        </w:rPr>
        <w:t xml:space="preserve">grants to conduct research activities. </w:t>
      </w:r>
    </w:p>
    <w:p w14:paraId="02F864E9" w14:textId="77777777" w:rsidR="00FB2A02" w:rsidRPr="00D76729" w:rsidRDefault="00FB2A02" w:rsidP="00FB2A02">
      <w:pPr>
        <w:pStyle w:val="NormalWeb"/>
        <w:shd w:val="clear" w:color="auto" w:fill="FFFFFF"/>
        <w:spacing w:before="0" w:beforeAutospacing="0" w:after="0" w:afterAutospacing="0"/>
        <w:jc w:val="both"/>
        <w:textAlignment w:val="baseline"/>
        <w:rPr>
          <w:rFonts w:ascii="Arial" w:hAnsi="Arial" w:cs="Arial"/>
          <w:sz w:val="22"/>
          <w:szCs w:val="22"/>
        </w:rPr>
      </w:pPr>
    </w:p>
    <w:p w14:paraId="28908D43" w14:textId="77777777" w:rsidR="00073104" w:rsidRPr="00D044D7" w:rsidRDefault="00073104" w:rsidP="00073104">
      <w:pPr>
        <w:pStyle w:val="ReferenceHead"/>
        <w:rPr>
          <w:rFonts w:ascii="Arial" w:hAnsi="Arial" w:cs="Arial"/>
          <w:b/>
          <w:bCs/>
          <w:color w:val="000000"/>
          <w:sz w:val="22"/>
          <w:highlight w:val="yellow"/>
        </w:rPr>
      </w:pPr>
      <w:r w:rsidRPr="00D044D7">
        <w:rPr>
          <w:rFonts w:ascii="Arial" w:hAnsi="Arial" w:cs="Arial"/>
          <w:b/>
          <w:bCs/>
          <w:color w:val="000000"/>
          <w:sz w:val="22"/>
          <w:highlight w:val="yellow"/>
        </w:rPr>
        <w:t>References</w:t>
      </w:r>
    </w:p>
    <w:p w14:paraId="41B0DCBC" w14:textId="062A17F6" w:rsidR="00C57271" w:rsidRPr="00D044D7" w:rsidRDefault="00C57271" w:rsidP="00C57271">
      <w:pPr>
        <w:pStyle w:val="NormalWeb"/>
        <w:jc w:val="both"/>
        <w:rPr>
          <w:rFonts w:ascii="Arial" w:hAnsi="Arial" w:cs="Arial"/>
          <w:color w:val="000000"/>
          <w:sz w:val="20"/>
          <w:szCs w:val="20"/>
          <w:highlight w:val="yellow"/>
          <w:lang w:val="en-IN" w:eastAsia="en-IN"/>
        </w:rPr>
      </w:pPr>
      <w:r w:rsidRPr="00D044D7">
        <w:rPr>
          <w:rFonts w:ascii="Arial" w:hAnsi="Arial" w:cs="Arial"/>
          <w:color w:val="000000"/>
          <w:sz w:val="20"/>
          <w:szCs w:val="20"/>
          <w:highlight w:val="yellow"/>
          <w:lang w:val="en-IN" w:eastAsia="en-IN"/>
        </w:rPr>
        <w:t>[1] Jocky R Mic, Craze P Smith, Stephen K. Dam (2021),</w:t>
      </w:r>
      <w:r w:rsidRPr="00EE1DF2">
        <w:rPr>
          <w:rFonts w:ascii="Arial" w:hAnsi="Arial" w:cs="Arial"/>
          <w:color w:val="000000"/>
          <w:sz w:val="20"/>
          <w:szCs w:val="20"/>
          <w:highlight w:val="yellow"/>
          <w:lang w:val="en-IN" w:eastAsia="en-IN"/>
        </w:rPr>
        <w:t> </w:t>
      </w:r>
      <w:r w:rsidRPr="00D044D7">
        <w:rPr>
          <w:rFonts w:ascii="Arial" w:hAnsi="Arial" w:cs="Arial"/>
          <w:color w:val="000000"/>
          <w:sz w:val="20"/>
          <w:szCs w:val="20"/>
          <w:highlight w:val="yellow"/>
          <w:lang w:val="en-IN" w:eastAsia="en-IN"/>
        </w:rPr>
        <w:t>“</w:t>
      </w:r>
      <w:r w:rsidRPr="00D044D7">
        <w:rPr>
          <w:rFonts w:ascii="Arial" w:hAnsi="Arial" w:cs="Arial"/>
          <w:i/>
          <w:iCs/>
          <w:color w:val="000000"/>
          <w:sz w:val="20"/>
          <w:szCs w:val="20"/>
          <w:highlight w:val="yellow"/>
          <w:lang w:val="en-IN" w:eastAsia="en-IN"/>
        </w:rPr>
        <w:t>Comparative Study of Prefabrication and Conventional Construction Methods: Case Study of Residential Complex”</w:t>
      </w:r>
      <w:r w:rsidRPr="00D044D7">
        <w:rPr>
          <w:rFonts w:ascii="Arial" w:hAnsi="Arial" w:cs="Arial"/>
          <w:color w:val="000000"/>
          <w:sz w:val="20"/>
          <w:szCs w:val="20"/>
          <w:highlight w:val="yellow"/>
          <w:lang w:val="en-IN" w:eastAsia="en-IN"/>
        </w:rPr>
        <w:t xml:space="preserve"> International Jour. of Green Technologies,</w:t>
      </w:r>
      <w:r w:rsidRPr="00EE1DF2">
        <w:rPr>
          <w:rFonts w:ascii="Arial" w:hAnsi="Arial" w:cs="Arial"/>
          <w:color w:val="000000"/>
          <w:sz w:val="20"/>
          <w:szCs w:val="20"/>
          <w:highlight w:val="yellow"/>
          <w:lang w:val="en-IN" w:eastAsia="en-IN"/>
        </w:rPr>
        <w:t xml:space="preserve"> </w:t>
      </w:r>
      <w:r w:rsidRPr="00D044D7">
        <w:rPr>
          <w:rFonts w:ascii="Arial" w:hAnsi="Arial" w:cs="Arial"/>
          <w:color w:val="000000"/>
          <w:sz w:val="20"/>
          <w:szCs w:val="20"/>
          <w:highlight w:val="yellow"/>
          <w:lang w:val="en-IN" w:eastAsia="en-IN"/>
        </w:rPr>
        <w:t>V</w:t>
      </w:r>
      <w:r w:rsidRPr="00EE1DF2">
        <w:rPr>
          <w:rFonts w:ascii="Arial" w:hAnsi="Arial" w:cs="Arial"/>
          <w:color w:val="000000"/>
          <w:sz w:val="20"/>
          <w:szCs w:val="20"/>
          <w:highlight w:val="yellow"/>
          <w:lang w:val="en-IN" w:eastAsia="en-IN"/>
        </w:rPr>
        <w:t>ol</w:t>
      </w:r>
      <w:r w:rsidRPr="00D044D7">
        <w:rPr>
          <w:rFonts w:ascii="Arial" w:hAnsi="Arial" w:cs="Arial"/>
          <w:color w:val="000000"/>
          <w:sz w:val="20"/>
          <w:szCs w:val="20"/>
          <w:highlight w:val="yellow"/>
          <w:lang w:val="en-IN" w:eastAsia="en-IN"/>
        </w:rPr>
        <w:t>. 27</w:t>
      </w:r>
      <w:r w:rsidRPr="00EE1DF2">
        <w:rPr>
          <w:rFonts w:ascii="Arial" w:hAnsi="Arial" w:cs="Arial"/>
          <w:color w:val="000000"/>
          <w:sz w:val="20"/>
          <w:szCs w:val="20"/>
          <w:highlight w:val="yellow"/>
          <w:lang w:val="en-IN" w:eastAsia="en-IN"/>
        </w:rPr>
        <w:t xml:space="preserve">, </w:t>
      </w:r>
      <w:r w:rsidRPr="00D044D7">
        <w:rPr>
          <w:rFonts w:ascii="Arial" w:hAnsi="Arial" w:cs="Arial"/>
          <w:color w:val="000000"/>
          <w:sz w:val="20"/>
          <w:szCs w:val="20"/>
          <w:highlight w:val="yellow"/>
          <w:lang w:val="en-IN" w:eastAsia="en-IN"/>
        </w:rPr>
        <w:t>No.03, Pp 156-165</w:t>
      </w:r>
      <w:r w:rsidRPr="00EE1DF2">
        <w:rPr>
          <w:rFonts w:ascii="Arial" w:hAnsi="Arial" w:cs="Arial"/>
          <w:color w:val="000000"/>
          <w:sz w:val="20"/>
          <w:szCs w:val="20"/>
          <w:highlight w:val="yellow"/>
          <w:lang w:val="en-IN" w:eastAsia="en-IN"/>
        </w:rPr>
        <w:t>.</w:t>
      </w:r>
    </w:p>
    <w:p w14:paraId="6236237D" w14:textId="630E509C" w:rsidR="00C57271" w:rsidRPr="00D044D7" w:rsidRDefault="00C57271" w:rsidP="00C57271">
      <w:pPr>
        <w:pStyle w:val="NormalWeb"/>
        <w:jc w:val="both"/>
        <w:rPr>
          <w:rFonts w:ascii="Arial" w:hAnsi="Arial" w:cs="Arial"/>
          <w:color w:val="000000"/>
          <w:sz w:val="20"/>
          <w:szCs w:val="20"/>
          <w:highlight w:val="yellow"/>
          <w:lang w:val="en-IN" w:eastAsia="en-IN"/>
        </w:rPr>
      </w:pPr>
      <w:r w:rsidRPr="00D044D7">
        <w:rPr>
          <w:rFonts w:ascii="Arial" w:hAnsi="Arial" w:cs="Arial"/>
          <w:color w:val="000000"/>
          <w:sz w:val="20"/>
          <w:szCs w:val="20"/>
          <w:highlight w:val="yellow"/>
          <w:lang w:val="en-IN" w:eastAsia="en-IN"/>
        </w:rPr>
        <w:t>[2] Buzz A, East A P, Times Y R (2024) “</w:t>
      </w:r>
      <w:r w:rsidRPr="00D044D7">
        <w:rPr>
          <w:rFonts w:ascii="Arial" w:hAnsi="Arial" w:cs="Arial"/>
          <w:i/>
          <w:iCs/>
          <w:color w:val="000000"/>
          <w:sz w:val="20"/>
          <w:szCs w:val="20"/>
          <w:highlight w:val="yellow"/>
          <w:lang w:val="en-IN" w:eastAsia="en-IN"/>
        </w:rPr>
        <w:t>Applications of Recycled Aggregate Material in Road Construction</w:t>
      </w:r>
      <w:r w:rsidRPr="00D044D7">
        <w:rPr>
          <w:rFonts w:ascii="Arial" w:hAnsi="Arial" w:cs="Arial"/>
          <w:color w:val="000000"/>
          <w:sz w:val="20"/>
          <w:szCs w:val="20"/>
          <w:highlight w:val="yellow"/>
          <w:lang w:val="en-IN" w:eastAsia="en-IN"/>
        </w:rPr>
        <w:t>” American Journal of Civil Engineering 47(2): 35-42.</w:t>
      </w:r>
    </w:p>
    <w:p w14:paraId="68358157" w14:textId="07C8C338" w:rsidR="00C57271" w:rsidRPr="00D044D7" w:rsidRDefault="00C57271" w:rsidP="00C57271">
      <w:pPr>
        <w:pStyle w:val="NormalWeb"/>
        <w:jc w:val="both"/>
        <w:rPr>
          <w:rFonts w:ascii="Arial" w:hAnsi="Arial" w:cs="Arial"/>
          <w:color w:val="000000"/>
          <w:sz w:val="20"/>
          <w:szCs w:val="20"/>
          <w:highlight w:val="yellow"/>
          <w:lang w:val="en-IN" w:eastAsia="en-IN"/>
        </w:rPr>
      </w:pPr>
      <w:r w:rsidRPr="00D044D7">
        <w:rPr>
          <w:rFonts w:ascii="Arial" w:hAnsi="Arial" w:cs="Arial"/>
          <w:color w:val="000000"/>
          <w:sz w:val="20"/>
          <w:szCs w:val="20"/>
          <w:highlight w:val="yellow"/>
          <w:lang w:val="en-IN" w:eastAsia="en-IN"/>
        </w:rPr>
        <w:t xml:space="preserve">[3] T. N. Boob and Y. R. M. Rao (2012) </w:t>
      </w:r>
      <w:r w:rsidRPr="00D044D7">
        <w:rPr>
          <w:rFonts w:ascii="Arial" w:hAnsi="Arial" w:cs="Arial"/>
          <w:i/>
          <w:iCs/>
          <w:color w:val="000000"/>
          <w:sz w:val="20"/>
          <w:szCs w:val="20"/>
          <w:highlight w:val="yellow"/>
          <w:lang w:val="en-IN" w:eastAsia="en-IN"/>
        </w:rPr>
        <w:t>“Critical Evaluation of Urban Open Spaces in Development Plan - A Case Study Recent Trends in Civil Engineering &amp; Technology”,</w:t>
      </w:r>
      <w:r w:rsidRPr="00D044D7">
        <w:rPr>
          <w:rFonts w:ascii="Arial" w:hAnsi="Arial" w:cs="Arial"/>
          <w:color w:val="000000"/>
          <w:sz w:val="20"/>
          <w:szCs w:val="20"/>
          <w:highlight w:val="yellow"/>
          <w:lang w:val="en-IN" w:eastAsia="en-IN"/>
        </w:rPr>
        <w:t xml:space="preserve"> Int. Jour. of Urban Development”, Vol. 02, No.:02, Pp.09-26</w:t>
      </w:r>
    </w:p>
    <w:p w14:paraId="20A09B91" w14:textId="6A43A8CF" w:rsidR="00F00C29" w:rsidRPr="00D044D7" w:rsidRDefault="00167C63" w:rsidP="00C57271">
      <w:pPr>
        <w:ind w:left="360" w:hanging="360"/>
        <w:rPr>
          <w:rFonts w:ascii="Arial" w:hAnsi="Arial" w:cs="Arial"/>
          <w:szCs w:val="20"/>
          <w:highlight w:val="yellow"/>
        </w:rPr>
      </w:pPr>
      <w:r w:rsidRPr="00D044D7">
        <w:rPr>
          <w:rFonts w:ascii="Arial" w:hAnsi="Arial" w:cs="Arial"/>
          <w:szCs w:val="20"/>
          <w:highlight w:val="yellow"/>
        </w:rPr>
        <w:t>[4]</w:t>
      </w:r>
      <w:r w:rsidRPr="00D044D7">
        <w:rPr>
          <w:rFonts w:ascii="Arial" w:hAnsi="Arial" w:cs="Arial"/>
          <w:szCs w:val="20"/>
          <w:highlight w:val="yellow"/>
        </w:rPr>
        <w:tab/>
      </w:r>
      <w:r w:rsidR="00762922" w:rsidRPr="00D044D7">
        <w:rPr>
          <w:rFonts w:ascii="Arial" w:hAnsi="Arial" w:cs="Arial"/>
          <w:szCs w:val="20"/>
          <w:highlight w:val="yellow"/>
        </w:rPr>
        <w:t xml:space="preserve">APHA, </w:t>
      </w:r>
      <w:r w:rsidR="00762922" w:rsidRPr="00D044D7">
        <w:rPr>
          <w:rFonts w:ascii="Arial" w:hAnsi="Arial" w:cs="Arial"/>
          <w:i/>
          <w:iCs/>
          <w:szCs w:val="20"/>
          <w:highlight w:val="yellow"/>
        </w:rPr>
        <w:t>Standard Methods for the Examination of water and wastewater</w:t>
      </w:r>
      <w:r w:rsidR="00762922" w:rsidRPr="00D044D7">
        <w:rPr>
          <w:rFonts w:ascii="Arial" w:hAnsi="Arial" w:cs="Arial"/>
          <w:szCs w:val="20"/>
          <w:highlight w:val="yellow"/>
        </w:rPr>
        <w:t>, 21</w:t>
      </w:r>
      <w:r w:rsidR="00762922" w:rsidRPr="00D044D7">
        <w:rPr>
          <w:rFonts w:ascii="Arial" w:hAnsi="Arial" w:cs="Arial"/>
          <w:szCs w:val="20"/>
          <w:highlight w:val="yellow"/>
          <w:vertAlign w:val="superscript"/>
        </w:rPr>
        <w:t>st</w:t>
      </w:r>
      <w:r w:rsidR="00762922" w:rsidRPr="00D044D7">
        <w:rPr>
          <w:rFonts w:ascii="Arial" w:hAnsi="Arial" w:cs="Arial"/>
          <w:szCs w:val="20"/>
          <w:highlight w:val="yellow"/>
        </w:rPr>
        <w:t xml:space="preserve"> </w:t>
      </w:r>
      <w:r w:rsidR="00207013" w:rsidRPr="00D044D7">
        <w:rPr>
          <w:rFonts w:ascii="Arial" w:hAnsi="Arial" w:cs="Arial"/>
          <w:szCs w:val="20"/>
          <w:highlight w:val="yellow"/>
        </w:rPr>
        <w:t>E</w:t>
      </w:r>
      <w:r w:rsidR="00762922" w:rsidRPr="00D044D7">
        <w:rPr>
          <w:rFonts w:ascii="Arial" w:hAnsi="Arial" w:cs="Arial"/>
          <w:szCs w:val="20"/>
          <w:highlight w:val="yellow"/>
        </w:rPr>
        <w:t>dn.    U.S.A. 2005</w:t>
      </w:r>
    </w:p>
    <w:p w14:paraId="0AA281DC" w14:textId="4FE0F499" w:rsidR="00C57271" w:rsidRPr="00D044D7" w:rsidRDefault="00C57271" w:rsidP="00C57271">
      <w:pPr>
        <w:ind w:left="0" w:firstLine="0"/>
        <w:rPr>
          <w:color w:val="000000" w:themeColor="text1"/>
          <w:highlight w:val="yellow"/>
        </w:rPr>
      </w:pPr>
      <w:r w:rsidRPr="00D044D7">
        <w:rPr>
          <w:color w:val="000000" w:themeColor="text1"/>
          <w:sz w:val="24"/>
          <w:szCs w:val="24"/>
          <w:highlight w:val="yellow"/>
        </w:rPr>
        <w:t xml:space="preserve">[5] </w:t>
      </w:r>
      <w:r w:rsidRPr="00D044D7">
        <w:rPr>
          <w:color w:val="000000" w:themeColor="text1"/>
          <w:highlight w:val="yellow"/>
        </w:rPr>
        <w:t xml:space="preserve">Jocky R Mic, Craze P Smith, Stephen K. Dam </w:t>
      </w:r>
      <w:r w:rsidRPr="00D044D7">
        <w:rPr>
          <w:i/>
          <w:iCs/>
          <w:color w:val="000000" w:themeColor="text1"/>
          <w:highlight w:val="yellow"/>
        </w:rPr>
        <w:t>“Studies on Recycling of Treated Waste from CETP for Green Belt Development”</w:t>
      </w:r>
      <w:r w:rsidRPr="00D044D7">
        <w:rPr>
          <w:color w:val="000000" w:themeColor="text1"/>
          <w:highlight w:val="yellow"/>
        </w:rPr>
        <w:t xml:space="preserve"> at International Conference on “Special conference on water quality” organized by the Central Pollution Control Board, New Delhi, during 14-15 July2023.</w:t>
      </w:r>
    </w:p>
    <w:p w14:paraId="4C7CD38E" w14:textId="175C8B19" w:rsidR="00762922" w:rsidRPr="00D044D7" w:rsidRDefault="00762922" w:rsidP="00167C63">
      <w:pPr>
        <w:ind w:left="360" w:hanging="356"/>
        <w:rPr>
          <w:rFonts w:ascii="Arial" w:hAnsi="Arial" w:cs="Arial"/>
          <w:szCs w:val="20"/>
          <w:highlight w:val="yellow"/>
        </w:rPr>
      </w:pPr>
    </w:p>
    <w:p w14:paraId="6BCCCC2B" w14:textId="00127136" w:rsidR="00762922" w:rsidRPr="00D044D7" w:rsidRDefault="00762922" w:rsidP="00167C63">
      <w:pPr>
        <w:ind w:left="360" w:hanging="356"/>
        <w:rPr>
          <w:rFonts w:ascii="Arial" w:hAnsi="Arial" w:cs="Arial"/>
          <w:szCs w:val="20"/>
          <w:highlight w:val="yellow"/>
        </w:rPr>
      </w:pPr>
      <w:r w:rsidRPr="00D044D7">
        <w:rPr>
          <w:rFonts w:ascii="Arial" w:hAnsi="Arial" w:cs="Arial"/>
          <w:szCs w:val="20"/>
          <w:highlight w:val="yellow"/>
        </w:rPr>
        <w:t xml:space="preserve">[6] </w:t>
      </w:r>
      <w:r w:rsidR="00167C63" w:rsidRPr="00D044D7">
        <w:rPr>
          <w:rFonts w:ascii="Arial" w:hAnsi="Arial" w:cs="Arial"/>
          <w:szCs w:val="20"/>
          <w:highlight w:val="yellow"/>
        </w:rPr>
        <w:tab/>
      </w:r>
      <w:r w:rsidR="00207013" w:rsidRPr="00D044D7">
        <w:rPr>
          <w:color w:val="000000" w:themeColor="text1"/>
          <w:highlight w:val="yellow"/>
        </w:rPr>
        <w:t>Y. M. Bajaj and P. K. Gupta</w:t>
      </w:r>
      <w:r w:rsidR="00207013" w:rsidRPr="00EE1DF2">
        <w:rPr>
          <w:color w:val="000000" w:themeColor="text1"/>
          <w:sz w:val="24"/>
          <w:szCs w:val="24"/>
          <w:highlight w:val="yellow"/>
        </w:rPr>
        <w:t>, </w:t>
      </w:r>
      <w:r w:rsidR="00207013" w:rsidRPr="00D044D7">
        <w:rPr>
          <w:b/>
          <w:bCs/>
          <w:i/>
          <w:iCs/>
          <w:color w:val="000000" w:themeColor="text1"/>
          <w:highlight w:val="yellow"/>
        </w:rPr>
        <w:t>A</w:t>
      </w:r>
      <w:r w:rsidR="00207013" w:rsidRPr="00D044D7">
        <w:rPr>
          <w:b/>
          <w:bCs/>
          <w:color w:val="000000" w:themeColor="text1"/>
          <w:highlight w:val="yellow"/>
        </w:rPr>
        <w:t xml:space="preserve"> </w:t>
      </w:r>
      <w:r w:rsidR="00207013" w:rsidRPr="00D044D7">
        <w:rPr>
          <w:b/>
          <w:bCs/>
          <w:i/>
          <w:iCs/>
          <w:color w:val="000000" w:themeColor="text1"/>
          <w:highlight w:val="yellow"/>
        </w:rPr>
        <w:t>Text Book on Machine Leaning</w:t>
      </w:r>
      <w:r w:rsidR="00207013" w:rsidRPr="00EE1DF2">
        <w:rPr>
          <w:b/>
          <w:bCs/>
          <w:color w:val="000000" w:themeColor="text1"/>
          <w:sz w:val="24"/>
          <w:szCs w:val="24"/>
          <w:highlight w:val="yellow"/>
        </w:rPr>
        <w:t>,</w:t>
      </w:r>
      <w:r w:rsidR="00207013" w:rsidRPr="00EE1DF2">
        <w:rPr>
          <w:color w:val="000000" w:themeColor="text1"/>
          <w:sz w:val="24"/>
          <w:szCs w:val="24"/>
          <w:highlight w:val="yellow"/>
        </w:rPr>
        <w:t xml:space="preserve"> </w:t>
      </w:r>
      <w:r w:rsidR="00207013" w:rsidRPr="00D044D7">
        <w:rPr>
          <w:color w:val="000000" w:themeColor="text1"/>
          <w:highlight w:val="yellow"/>
        </w:rPr>
        <w:t>Indian</w:t>
      </w:r>
      <w:r w:rsidR="00207013" w:rsidRPr="00EE1DF2">
        <w:rPr>
          <w:color w:val="000000" w:themeColor="text1"/>
          <w:sz w:val="24"/>
          <w:szCs w:val="24"/>
          <w:highlight w:val="yellow"/>
        </w:rPr>
        <w:t xml:space="preserve"> Society </w:t>
      </w:r>
      <w:r w:rsidR="00207013" w:rsidRPr="00D044D7">
        <w:rPr>
          <w:color w:val="000000" w:themeColor="text1"/>
          <w:highlight w:val="yellow"/>
        </w:rPr>
        <w:t>for Technical Education,</w:t>
      </w:r>
      <w:r w:rsidR="00207013" w:rsidRPr="00EE1DF2">
        <w:rPr>
          <w:color w:val="000000" w:themeColor="text1"/>
          <w:sz w:val="24"/>
          <w:szCs w:val="24"/>
          <w:highlight w:val="yellow"/>
        </w:rPr>
        <w:t xml:space="preserve"> </w:t>
      </w:r>
      <w:r w:rsidR="00207013" w:rsidRPr="00D044D7">
        <w:rPr>
          <w:color w:val="000000" w:themeColor="text1"/>
          <w:highlight w:val="yellow"/>
        </w:rPr>
        <w:t>New Delhi</w:t>
      </w:r>
      <w:r w:rsidR="00207013" w:rsidRPr="00EE1DF2">
        <w:rPr>
          <w:color w:val="000000" w:themeColor="text1"/>
          <w:sz w:val="24"/>
          <w:szCs w:val="24"/>
          <w:highlight w:val="yellow"/>
        </w:rPr>
        <w:t>, 20</w:t>
      </w:r>
      <w:r w:rsidR="00207013" w:rsidRPr="00D044D7">
        <w:rPr>
          <w:color w:val="000000" w:themeColor="text1"/>
          <w:highlight w:val="yellow"/>
        </w:rPr>
        <w:t>23</w:t>
      </w:r>
      <w:r w:rsidR="00207013" w:rsidRPr="00EE1DF2">
        <w:rPr>
          <w:color w:val="000000" w:themeColor="text1"/>
          <w:sz w:val="24"/>
          <w:szCs w:val="24"/>
          <w:highlight w:val="yellow"/>
        </w:rPr>
        <w:t>. </w:t>
      </w:r>
    </w:p>
    <w:p w14:paraId="6080F7DE" w14:textId="6017EC6C" w:rsidR="00762922" w:rsidRPr="00D76729" w:rsidRDefault="007B09E3" w:rsidP="00207013">
      <w:pPr>
        <w:ind w:left="360" w:hanging="356"/>
        <w:rPr>
          <w:rFonts w:ascii="Arial" w:hAnsi="Arial" w:cs="Arial"/>
          <w:b/>
          <w:i/>
          <w:szCs w:val="20"/>
        </w:rPr>
      </w:pPr>
      <w:r w:rsidRPr="00D044D7">
        <w:rPr>
          <w:rFonts w:ascii="Arial" w:hAnsi="Arial" w:cs="Arial"/>
          <w:szCs w:val="20"/>
          <w:highlight w:val="yellow"/>
        </w:rPr>
        <w:t>[7]</w:t>
      </w:r>
      <w:r w:rsidRPr="00D044D7">
        <w:rPr>
          <w:rFonts w:ascii="Arial" w:hAnsi="Arial" w:cs="Arial"/>
          <w:szCs w:val="20"/>
          <w:highlight w:val="yellow"/>
        </w:rPr>
        <w:tab/>
      </w:r>
      <w:r w:rsidR="00207013" w:rsidRPr="00D044D7">
        <w:rPr>
          <w:color w:val="000000" w:themeColor="text1"/>
          <w:highlight w:val="yellow"/>
        </w:rPr>
        <w:t>Krishnan K. Srikanth</w:t>
      </w:r>
      <w:r w:rsidR="00207013" w:rsidRPr="00EE1DF2">
        <w:rPr>
          <w:color w:val="000000" w:themeColor="text1"/>
          <w:sz w:val="24"/>
          <w:szCs w:val="24"/>
          <w:highlight w:val="yellow"/>
        </w:rPr>
        <w:t xml:space="preserve">, </w:t>
      </w:r>
      <w:r w:rsidR="00207013" w:rsidRPr="00D044D7">
        <w:rPr>
          <w:rFonts w:ascii="Arial" w:hAnsi="Arial" w:cs="Arial"/>
          <w:i/>
          <w:iCs/>
          <w:szCs w:val="20"/>
          <w:highlight w:val="yellow"/>
        </w:rPr>
        <w:t>Applications of Recycled Aggregate Material in Road Construction</w:t>
      </w:r>
      <w:r w:rsidR="00207013" w:rsidRPr="00EE1DF2">
        <w:rPr>
          <w:color w:val="000000" w:themeColor="text1"/>
          <w:sz w:val="24"/>
          <w:szCs w:val="24"/>
          <w:highlight w:val="yellow"/>
        </w:rPr>
        <w:t xml:space="preserve">, </w:t>
      </w:r>
      <w:r w:rsidR="00207013" w:rsidRPr="00D044D7">
        <w:rPr>
          <w:color w:val="000000" w:themeColor="text1"/>
          <w:sz w:val="24"/>
          <w:szCs w:val="24"/>
          <w:highlight w:val="yellow"/>
        </w:rPr>
        <w:t>ABC University, 2020</w:t>
      </w:r>
    </w:p>
    <w:sectPr w:rsidR="00762922" w:rsidRPr="00D76729" w:rsidSect="00AE16BB">
      <w:type w:val="continuous"/>
      <w:pgSz w:w="11909" w:h="16834"/>
      <w:pgMar w:top="1703" w:right="1066" w:bottom="368" w:left="1114" w:header="720" w:footer="720" w:gutter="0"/>
      <w:cols w:num="2" w:space="2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7AEDF" w14:textId="77777777" w:rsidR="006F7C48" w:rsidRDefault="006F7C48">
      <w:pPr>
        <w:spacing w:after="0" w:line="240" w:lineRule="auto"/>
      </w:pPr>
      <w:r>
        <w:separator/>
      </w:r>
    </w:p>
  </w:endnote>
  <w:endnote w:type="continuationSeparator" w:id="0">
    <w:p w14:paraId="22654C3A" w14:textId="77777777" w:rsidR="006F7C48" w:rsidRDefault="006F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536D2" w14:textId="77777777" w:rsidR="008062F7" w:rsidRDefault="00FD7FDC">
    <w:pPr>
      <w:spacing w:after="0" w:line="240" w:lineRule="auto"/>
      <w:ind w:left="0" w:right="0" w:firstLine="0"/>
      <w:jc w:val="left"/>
    </w:pPr>
    <w:r>
      <w:rPr>
        <w:sz w:val="16"/>
      </w:rPr>
      <w:t>©2014 Engineering and Technology Publishing</w:t>
    </w:r>
    <w:r>
      <w:rPr>
        <w:sz w:val="16"/>
      </w:rPr>
      <w:tab/>
    </w:r>
    <w:r w:rsidR="00255330">
      <w:fldChar w:fldCharType="begin"/>
    </w:r>
    <w:r>
      <w:instrText xml:space="preserve"> PAGE   \* MERGEFORMAT </w:instrText>
    </w:r>
    <w:r w:rsidR="00255330">
      <w:fldChar w:fldCharType="separate"/>
    </w:r>
    <w:r>
      <w:rPr>
        <w:sz w:val="18"/>
      </w:rPr>
      <w:t>98</w:t>
    </w:r>
    <w:r w:rsidR="00255330">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3EDE1" w14:textId="77777777" w:rsidR="006F7C48" w:rsidRDefault="006F7C48">
      <w:pPr>
        <w:spacing w:after="0" w:line="240" w:lineRule="auto"/>
      </w:pPr>
      <w:r>
        <w:separator/>
      </w:r>
    </w:p>
  </w:footnote>
  <w:footnote w:type="continuationSeparator" w:id="0">
    <w:p w14:paraId="7D9E6B56" w14:textId="77777777" w:rsidR="006F7C48" w:rsidRDefault="006F7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84946" w14:textId="77777777" w:rsidR="008062F7" w:rsidRDefault="00FD7FDC">
    <w:pPr>
      <w:spacing w:after="0" w:line="240" w:lineRule="auto"/>
      <w:ind w:left="0" w:right="0" w:firstLine="0"/>
      <w:jc w:val="center"/>
    </w:pPr>
    <w:r>
      <w:rPr>
        <w:i/>
        <w:sz w:val="18"/>
      </w:rPr>
      <w:t xml:space="preserve">International Journal of Signal Processing Systems Vol. 2, No. 2, December 2014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1F1B"/>
    <w:multiLevelType w:val="multilevel"/>
    <w:tmpl w:val="E4C29EFA"/>
    <w:lvl w:ilvl="0">
      <w:start w:val="2"/>
      <w:numFmt w:val="decimal"/>
      <w:lvlText w:val="%1"/>
      <w:lvlJc w:val="left"/>
      <w:pPr>
        <w:ind w:left="360" w:hanging="360"/>
      </w:pPr>
      <w:rPr>
        <w:rFonts w:hint="default"/>
        <w:sz w:val="24"/>
      </w:rPr>
    </w:lvl>
    <w:lvl w:ilvl="1">
      <w:start w:val="2"/>
      <w:numFmt w:val="decimal"/>
      <w:lvlText w:val="%1.%2"/>
      <w:lvlJc w:val="left"/>
      <w:pPr>
        <w:ind w:left="364" w:hanging="360"/>
      </w:pPr>
      <w:rPr>
        <w:rFonts w:hint="default"/>
        <w:sz w:val="20"/>
        <w:szCs w:val="20"/>
      </w:rPr>
    </w:lvl>
    <w:lvl w:ilvl="2">
      <w:start w:val="1"/>
      <w:numFmt w:val="decimal"/>
      <w:lvlText w:val="%1.%2.%3"/>
      <w:lvlJc w:val="left"/>
      <w:pPr>
        <w:ind w:left="728" w:hanging="720"/>
      </w:pPr>
      <w:rPr>
        <w:rFonts w:hint="default"/>
        <w:sz w:val="24"/>
      </w:rPr>
    </w:lvl>
    <w:lvl w:ilvl="3">
      <w:start w:val="1"/>
      <w:numFmt w:val="decimal"/>
      <w:lvlText w:val="%1.%2.%3.%4"/>
      <w:lvlJc w:val="left"/>
      <w:pPr>
        <w:ind w:left="732" w:hanging="720"/>
      </w:pPr>
      <w:rPr>
        <w:rFonts w:hint="default"/>
        <w:sz w:val="24"/>
      </w:rPr>
    </w:lvl>
    <w:lvl w:ilvl="4">
      <w:start w:val="1"/>
      <w:numFmt w:val="decimal"/>
      <w:lvlText w:val="%1.%2.%3.%4.%5"/>
      <w:lvlJc w:val="left"/>
      <w:pPr>
        <w:ind w:left="736" w:hanging="720"/>
      </w:pPr>
      <w:rPr>
        <w:rFonts w:hint="default"/>
        <w:sz w:val="24"/>
      </w:rPr>
    </w:lvl>
    <w:lvl w:ilvl="5">
      <w:start w:val="1"/>
      <w:numFmt w:val="decimal"/>
      <w:lvlText w:val="%1.%2.%3.%4.%5.%6"/>
      <w:lvlJc w:val="left"/>
      <w:pPr>
        <w:ind w:left="1100" w:hanging="1080"/>
      </w:pPr>
      <w:rPr>
        <w:rFonts w:hint="default"/>
        <w:sz w:val="24"/>
      </w:rPr>
    </w:lvl>
    <w:lvl w:ilvl="6">
      <w:start w:val="1"/>
      <w:numFmt w:val="decimal"/>
      <w:lvlText w:val="%1.%2.%3.%4.%5.%6.%7"/>
      <w:lvlJc w:val="left"/>
      <w:pPr>
        <w:ind w:left="1104" w:hanging="1080"/>
      </w:pPr>
      <w:rPr>
        <w:rFonts w:hint="default"/>
        <w:sz w:val="24"/>
      </w:rPr>
    </w:lvl>
    <w:lvl w:ilvl="7">
      <w:start w:val="1"/>
      <w:numFmt w:val="decimal"/>
      <w:lvlText w:val="%1.%2.%3.%4.%5.%6.%7.%8"/>
      <w:lvlJc w:val="left"/>
      <w:pPr>
        <w:ind w:left="1468" w:hanging="1440"/>
      </w:pPr>
      <w:rPr>
        <w:rFonts w:hint="default"/>
        <w:sz w:val="24"/>
      </w:rPr>
    </w:lvl>
    <w:lvl w:ilvl="8">
      <w:start w:val="1"/>
      <w:numFmt w:val="decimal"/>
      <w:lvlText w:val="%1.%2.%3.%4.%5.%6.%7.%8.%9"/>
      <w:lvlJc w:val="left"/>
      <w:pPr>
        <w:ind w:left="1472" w:hanging="1440"/>
      </w:pPr>
      <w:rPr>
        <w:rFonts w:hint="default"/>
        <w:sz w:val="24"/>
      </w:rPr>
    </w:lvl>
  </w:abstractNum>
  <w:abstractNum w:abstractNumId="1" w15:restartNumberingAfterBreak="0">
    <w:nsid w:val="29321A0C"/>
    <w:multiLevelType w:val="hybridMultilevel"/>
    <w:tmpl w:val="CB088E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469B2"/>
    <w:multiLevelType w:val="hybridMultilevel"/>
    <w:tmpl w:val="1C368B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34D3D"/>
    <w:multiLevelType w:val="hybridMultilevel"/>
    <w:tmpl w:val="D93C6EFE"/>
    <w:lvl w:ilvl="0" w:tplc="6B66B452">
      <w:start w:val="1"/>
      <w:numFmt w:val="decimal"/>
      <w:lvlText w:val="[%1]"/>
      <w:lvlJc w:val="left"/>
      <w:pPr>
        <w:ind w:left="3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299A623C">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2684E0FE">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270654D0">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1338C792">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B8F2CEC2">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89CCFF06">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28361ECC">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E7D80DF6">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4" w15:restartNumberingAfterBreak="0">
    <w:nsid w:val="36727D2A"/>
    <w:multiLevelType w:val="hybridMultilevel"/>
    <w:tmpl w:val="03089952"/>
    <w:lvl w:ilvl="0" w:tplc="4AA2B966">
      <w:start w:val="1"/>
      <w:numFmt w:val="upperLetter"/>
      <w:lvlText w:val="%1."/>
      <w:lvlJc w:val="left"/>
      <w:pPr>
        <w:ind w:left="11"/>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1" w:tplc="0A8E41F0">
      <w:start w:val="1"/>
      <w:numFmt w:val="bullet"/>
      <w:lvlText w:val="•"/>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870262E">
      <w:start w:val="1"/>
      <w:numFmt w:val="bullet"/>
      <w:lvlText w:val="▪"/>
      <w:lvlJc w:val="left"/>
      <w:pPr>
        <w:ind w:left="136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070CA6E8">
      <w:start w:val="1"/>
      <w:numFmt w:val="bullet"/>
      <w:lvlText w:val="•"/>
      <w:lvlJc w:val="left"/>
      <w:pPr>
        <w:ind w:left="2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D34A236">
      <w:start w:val="1"/>
      <w:numFmt w:val="bullet"/>
      <w:lvlText w:val="o"/>
      <w:lvlJc w:val="left"/>
      <w:pPr>
        <w:ind w:left="280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C4AAA32">
      <w:start w:val="1"/>
      <w:numFmt w:val="bullet"/>
      <w:lvlText w:val="▪"/>
      <w:lvlJc w:val="left"/>
      <w:pPr>
        <w:ind w:left="352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D8A5184">
      <w:start w:val="1"/>
      <w:numFmt w:val="bullet"/>
      <w:lvlText w:val="•"/>
      <w:lvlJc w:val="left"/>
      <w:pPr>
        <w:ind w:left="4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4C1A1A">
      <w:start w:val="1"/>
      <w:numFmt w:val="bullet"/>
      <w:lvlText w:val="o"/>
      <w:lvlJc w:val="left"/>
      <w:pPr>
        <w:ind w:left="496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7E8824E">
      <w:start w:val="1"/>
      <w:numFmt w:val="bullet"/>
      <w:lvlText w:val="▪"/>
      <w:lvlJc w:val="left"/>
      <w:pPr>
        <w:ind w:left="568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41440EF4"/>
    <w:multiLevelType w:val="hybridMultilevel"/>
    <w:tmpl w:val="922C1CE4"/>
    <w:lvl w:ilvl="0" w:tplc="0409000B">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15:restartNumberingAfterBreak="0">
    <w:nsid w:val="419C3F7A"/>
    <w:multiLevelType w:val="multilevel"/>
    <w:tmpl w:val="DE54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95E9A"/>
    <w:multiLevelType w:val="hybridMultilevel"/>
    <w:tmpl w:val="005AC7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61C5D1B"/>
    <w:multiLevelType w:val="hybridMultilevel"/>
    <w:tmpl w:val="282A48A2"/>
    <w:lvl w:ilvl="0" w:tplc="BACEFFF0">
      <w:start w:val="1"/>
      <w:numFmt w:val="bullet"/>
      <w:lvlText w:val="•"/>
      <w:lvlJc w:val="left"/>
      <w:pPr>
        <w:tabs>
          <w:tab w:val="num" w:pos="720"/>
        </w:tabs>
        <w:ind w:left="720" w:hanging="360"/>
      </w:pPr>
      <w:rPr>
        <w:rFonts w:ascii="Arial" w:hAnsi="Arial" w:hint="default"/>
      </w:rPr>
    </w:lvl>
    <w:lvl w:ilvl="1" w:tplc="1D246E9E" w:tentative="1">
      <w:start w:val="1"/>
      <w:numFmt w:val="bullet"/>
      <w:lvlText w:val="•"/>
      <w:lvlJc w:val="left"/>
      <w:pPr>
        <w:tabs>
          <w:tab w:val="num" w:pos="1440"/>
        </w:tabs>
        <w:ind w:left="1440" w:hanging="360"/>
      </w:pPr>
      <w:rPr>
        <w:rFonts w:ascii="Arial" w:hAnsi="Arial" w:hint="default"/>
      </w:rPr>
    </w:lvl>
    <w:lvl w:ilvl="2" w:tplc="2BCA525C" w:tentative="1">
      <w:start w:val="1"/>
      <w:numFmt w:val="bullet"/>
      <w:lvlText w:val="•"/>
      <w:lvlJc w:val="left"/>
      <w:pPr>
        <w:tabs>
          <w:tab w:val="num" w:pos="2160"/>
        </w:tabs>
        <w:ind w:left="2160" w:hanging="360"/>
      </w:pPr>
      <w:rPr>
        <w:rFonts w:ascii="Arial" w:hAnsi="Arial" w:hint="default"/>
      </w:rPr>
    </w:lvl>
    <w:lvl w:ilvl="3" w:tplc="E23CD342" w:tentative="1">
      <w:start w:val="1"/>
      <w:numFmt w:val="bullet"/>
      <w:lvlText w:val="•"/>
      <w:lvlJc w:val="left"/>
      <w:pPr>
        <w:tabs>
          <w:tab w:val="num" w:pos="2880"/>
        </w:tabs>
        <w:ind w:left="2880" w:hanging="360"/>
      </w:pPr>
      <w:rPr>
        <w:rFonts w:ascii="Arial" w:hAnsi="Arial" w:hint="default"/>
      </w:rPr>
    </w:lvl>
    <w:lvl w:ilvl="4" w:tplc="07405BC4" w:tentative="1">
      <w:start w:val="1"/>
      <w:numFmt w:val="bullet"/>
      <w:lvlText w:val="•"/>
      <w:lvlJc w:val="left"/>
      <w:pPr>
        <w:tabs>
          <w:tab w:val="num" w:pos="3600"/>
        </w:tabs>
        <w:ind w:left="3600" w:hanging="360"/>
      </w:pPr>
      <w:rPr>
        <w:rFonts w:ascii="Arial" w:hAnsi="Arial" w:hint="default"/>
      </w:rPr>
    </w:lvl>
    <w:lvl w:ilvl="5" w:tplc="E90ADBBC" w:tentative="1">
      <w:start w:val="1"/>
      <w:numFmt w:val="bullet"/>
      <w:lvlText w:val="•"/>
      <w:lvlJc w:val="left"/>
      <w:pPr>
        <w:tabs>
          <w:tab w:val="num" w:pos="4320"/>
        </w:tabs>
        <w:ind w:left="4320" w:hanging="360"/>
      </w:pPr>
      <w:rPr>
        <w:rFonts w:ascii="Arial" w:hAnsi="Arial" w:hint="default"/>
      </w:rPr>
    </w:lvl>
    <w:lvl w:ilvl="6" w:tplc="5D1C8BDA" w:tentative="1">
      <w:start w:val="1"/>
      <w:numFmt w:val="bullet"/>
      <w:lvlText w:val="•"/>
      <w:lvlJc w:val="left"/>
      <w:pPr>
        <w:tabs>
          <w:tab w:val="num" w:pos="5040"/>
        </w:tabs>
        <w:ind w:left="5040" w:hanging="360"/>
      </w:pPr>
      <w:rPr>
        <w:rFonts w:ascii="Arial" w:hAnsi="Arial" w:hint="default"/>
      </w:rPr>
    </w:lvl>
    <w:lvl w:ilvl="7" w:tplc="9BFC9B88" w:tentative="1">
      <w:start w:val="1"/>
      <w:numFmt w:val="bullet"/>
      <w:lvlText w:val="•"/>
      <w:lvlJc w:val="left"/>
      <w:pPr>
        <w:tabs>
          <w:tab w:val="num" w:pos="5760"/>
        </w:tabs>
        <w:ind w:left="5760" w:hanging="360"/>
      </w:pPr>
      <w:rPr>
        <w:rFonts w:ascii="Arial" w:hAnsi="Arial" w:hint="default"/>
      </w:rPr>
    </w:lvl>
    <w:lvl w:ilvl="8" w:tplc="2182F7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B05746"/>
    <w:multiLevelType w:val="multilevel"/>
    <w:tmpl w:val="C6E6116C"/>
    <w:lvl w:ilvl="0">
      <w:start w:val="2"/>
      <w:numFmt w:val="decimal"/>
      <w:lvlText w:val="%1"/>
      <w:lvlJc w:val="left"/>
      <w:pPr>
        <w:ind w:left="360" w:hanging="360"/>
      </w:pPr>
      <w:rPr>
        <w:rFonts w:hint="default"/>
        <w:sz w:val="24"/>
      </w:rPr>
    </w:lvl>
    <w:lvl w:ilvl="1">
      <w:start w:val="2"/>
      <w:numFmt w:val="decimal"/>
      <w:lvlText w:val="%1.%2"/>
      <w:lvlJc w:val="left"/>
      <w:pPr>
        <w:ind w:left="19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0" w15:restartNumberingAfterBreak="0">
    <w:nsid w:val="5B517938"/>
    <w:multiLevelType w:val="hybridMultilevel"/>
    <w:tmpl w:val="3C5E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54529"/>
    <w:multiLevelType w:val="hybridMultilevel"/>
    <w:tmpl w:val="0FE66240"/>
    <w:lvl w:ilvl="0" w:tplc="AC2ECF06">
      <w:start w:val="7"/>
      <w:numFmt w:val="decimal"/>
      <w:lvlText w:val="%1)"/>
      <w:lvlJc w:val="left"/>
      <w:pPr>
        <w:ind w:left="416"/>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1" w:tplc="C8749E44">
      <w:start w:val="1"/>
      <w:numFmt w:val="lowerLetter"/>
      <w:lvlText w:val="%2"/>
      <w:lvlJc w:val="left"/>
      <w:pPr>
        <w:ind w:left="128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2" w:tplc="3154C966">
      <w:start w:val="1"/>
      <w:numFmt w:val="lowerRoman"/>
      <w:lvlText w:val="%3"/>
      <w:lvlJc w:val="left"/>
      <w:pPr>
        <w:ind w:left="200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3" w:tplc="C9AC6074">
      <w:start w:val="1"/>
      <w:numFmt w:val="decimal"/>
      <w:lvlText w:val="%4"/>
      <w:lvlJc w:val="left"/>
      <w:pPr>
        <w:ind w:left="272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4" w:tplc="CA8269B6">
      <w:start w:val="1"/>
      <w:numFmt w:val="lowerLetter"/>
      <w:lvlText w:val="%5"/>
      <w:lvlJc w:val="left"/>
      <w:pPr>
        <w:ind w:left="344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5" w:tplc="FC6C462E">
      <w:start w:val="1"/>
      <w:numFmt w:val="lowerRoman"/>
      <w:lvlText w:val="%6"/>
      <w:lvlJc w:val="left"/>
      <w:pPr>
        <w:ind w:left="416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6" w:tplc="AA2CEA84">
      <w:start w:val="1"/>
      <w:numFmt w:val="decimal"/>
      <w:lvlText w:val="%7"/>
      <w:lvlJc w:val="left"/>
      <w:pPr>
        <w:ind w:left="488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7" w:tplc="52CCB716">
      <w:start w:val="1"/>
      <w:numFmt w:val="lowerLetter"/>
      <w:lvlText w:val="%8"/>
      <w:lvlJc w:val="left"/>
      <w:pPr>
        <w:ind w:left="560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8" w:tplc="4B208680">
      <w:start w:val="1"/>
      <w:numFmt w:val="lowerRoman"/>
      <w:lvlText w:val="%9"/>
      <w:lvlJc w:val="left"/>
      <w:pPr>
        <w:ind w:left="632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abstractNum>
  <w:abstractNum w:abstractNumId="12" w15:restartNumberingAfterBreak="0">
    <w:nsid w:val="5D4266DB"/>
    <w:multiLevelType w:val="hybridMultilevel"/>
    <w:tmpl w:val="601A3742"/>
    <w:lvl w:ilvl="0" w:tplc="6F6CEBFC">
      <w:start w:val="1"/>
      <w:numFmt w:val="upperLetter"/>
      <w:lvlText w:val="%1."/>
      <w:lvlJc w:val="left"/>
      <w:pPr>
        <w:ind w:left="37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1" w:tplc="A8844A08">
      <w:start w:val="1"/>
      <w:numFmt w:val="decimal"/>
      <w:lvlText w:val="%2)"/>
      <w:lvlJc w:val="left"/>
      <w:pPr>
        <w:ind w:left="416"/>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2" w:tplc="967A5E9A">
      <w:start w:val="1"/>
      <w:numFmt w:val="lowerRoman"/>
      <w:lvlText w:val="%3"/>
      <w:lvlJc w:val="left"/>
      <w:pPr>
        <w:ind w:left="128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3" w:tplc="C960EC3C">
      <w:start w:val="1"/>
      <w:numFmt w:val="decimal"/>
      <w:lvlText w:val="%4"/>
      <w:lvlJc w:val="left"/>
      <w:pPr>
        <w:ind w:left="200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4" w:tplc="5EE6FF70">
      <w:start w:val="1"/>
      <w:numFmt w:val="lowerLetter"/>
      <w:lvlText w:val="%5"/>
      <w:lvlJc w:val="left"/>
      <w:pPr>
        <w:ind w:left="272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5" w:tplc="F3361F12">
      <w:start w:val="1"/>
      <w:numFmt w:val="lowerRoman"/>
      <w:lvlText w:val="%6"/>
      <w:lvlJc w:val="left"/>
      <w:pPr>
        <w:ind w:left="344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6" w:tplc="42E22FE6">
      <w:start w:val="1"/>
      <w:numFmt w:val="decimal"/>
      <w:lvlText w:val="%7"/>
      <w:lvlJc w:val="left"/>
      <w:pPr>
        <w:ind w:left="416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7" w:tplc="E872102C">
      <w:start w:val="1"/>
      <w:numFmt w:val="lowerLetter"/>
      <w:lvlText w:val="%8"/>
      <w:lvlJc w:val="left"/>
      <w:pPr>
        <w:ind w:left="488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8" w:tplc="C9626046">
      <w:start w:val="1"/>
      <w:numFmt w:val="lowerRoman"/>
      <w:lvlText w:val="%9"/>
      <w:lvlJc w:val="left"/>
      <w:pPr>
        <w:ind w:left="560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abstractNum>
  <w:abstractNum w:abstractNumId="13" w15:restartNumberingAfterBreak="0">
    <w:nsid w:val="5DB823A4"/>
    <w:multiLevelType w:val="hybridMultilevel"/>
    <w:tmpl w:val="2D022F5C"/>
    <w:lvl w:ilvl="0" w:tplc="8E1E7934">
      <w:start w:val="1"/>
      <w:numFmt w:val="upperLetter"/>
      <w:lvlText w:val="%1."/>
      <w:lvlJc w:val="left"/>
      <w:pPr>
        <w:ind w:left="731" w:hanging="360"/>
      </w:pPr>
      <w:rPr>
        <w:rFonts w:hint="default"/>
        <w:sz w:val="16"/>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4" w15:restartNumberingAfterBreak="0">
    <w:nsid w:val="64027AE8"/>
    <w:multiLevelType w:val="hybridMultilevel"/>
    <w:tmpl w:val="F81265A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6F6E18D7"/>
    <w:multiLevelType w:val="hybridMultilevel"/>
    <w:tmpl w:val="522CC11A"/>
    <w:lvl w:ilvl="0" w:tplc="0A8E41F0">
      <w:start w:val="1"/>
      <w:numFmt w:val="bullet"/>
      <w:lvlText w:val="•"/>
      <w:lvlJc w:val="left"/>
      <w:pPr>
        <w:ind w:left="765"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720D3DA6"/>
    <w:multiLevelType w:val="hybridMultilevel"/>
    <w:tmpl w:val="7740488A"/>
    <w:lvl w:ilvl="0" w:tplc="0A8E41F0">
      <w:start w:val="1"/>
      <w:numFmt w:val="bullet"/>
      <w:lvlText w:val="•"/>
      <w:lvlJc w:val="left"/>
      <w:pPr>
        <w:ind w:left="750"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15:restartNumberingAfterBreak="0">
    <w:nsid w:val="749A0D40"/>
    <w:multiLevelType w:val="multilevel"/>
    <w:tmpl w:val="F4B8ECD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1"/>
  </w:num>
  <w:num w:numId="3">
    <w:abstractNumId w:val="4"/>
  </w:num>
  <w:num w:numId="4">
    <w:abstractNumId w:val="3"/>
  </w:num>
  <w:num w:numId="5">
    <w:abstractNumId w:val="13"/>
  </w:num>
  <w:num w:numId="6">
    <w:abstractNumId w:val="18"/>
  </w:num>
  <w:num w:numId="7">
    <w:abstractNumId w:val="8"/>
  </w:num>
  <w:num w:numId="8">
    <w:abstractNumId w:val="6"/>
  </w:num>
  <w:num w:numId="9">
    <w:abstractNumId w:val="10"/>
  </w:num>
  <w:num w:numId="10">
    <w:abstractNumId w:val="17"/>
  </w:num>
  <w:num w:numId="11">
    <w:abstractNumId w:val="16"/>
  </w:num>
  <w:num w:numId="12">
    <w:abstractNumId w:val="1"/>
  </w:num>
  <w:num w:numId="13">
    <w:abstractNumId w:val="15"/>
  </w:num>
  <w:num w:numId="14">
    <w:abstractNumId w:val="9"/>
  </w:num>
  <w:num w:numId="15">
    <w:abstractNumId w:val="0"/>
  </w:num>
  <w:num w:numId="16">
    <w:abstractNumId w:val="5"/>
  </w:num>
  <w:num w:numId="17">
    <w:abstractNumId w:val="2"/>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F7"/>
    <w:rsid w:val="00053945"/>
    <w:rsid w:val="00061B4D"/>
    <w:rsid w:val="0006777C"/>
    <w:rsid w:val="00073104"/>
    <w:rsid w:val="00074B7B"/>
    <w:rsid w:val="00076812"/>
    <w:rsid w:val="000A2A98"/>
    <w:rsid w:val="001344EB"/>
    <w:rsid w:val="00167C63"/>
    <w:rsid w:val="00172A73"/>
    <w:rsid w:val="00182C3B"/>
    <w:rsid w:val="001933F0"/>
    <w:rsid w:val="001A0856"/>
    <w:rsid w:val="001A6787"/>
    <w:rsid w:val="001E2768"/>
    <w:rsid w:val="001F602D"/>
    <w:rsid w:val="002001B7"/>
    <w:rsid w:val="00202EA2"/>
    <w:rsid w:val="00207013"/>
    <w:rsid w:val="00223D34"/>
    <w:rsid w:val="002247CC"/>
    <w:rsid w:val="00255330"/>
    <w:rsid w:val="00256D2B"/>
    <w:rsid w:val="00260EF1"/>
    <w:rsid w:val="002633D6"/>
    <w:rsid w:val="00285602"/>
    <w:rsid w:val="002C0193"/>
    <w:rsid w:val="002E08A7"/>
    <w:rsid w:val="002E114D"/>
    <w:rsid w:val="002E795A"/>
    <w:rsid w:val="00314CF9"/>
    <w:rsid w:val="003268A8"/>
    <w:rsid w:val="00334597"/>
    <w:rsid w:val="003452F9"/>
    <w:rsid w:val="00352F43"/>
    <w:rsid w:val="00365B01"/>
    <w:rsid w:val="00370F22"/>
    <w:rsid w:val="00383534"/>
    <w:rsid w:val="00391408"/>
    <w:rsid w:val="003B20C1"/>
    <w:rsid w:val="003B6A26"/>
    <w:rsid w:val="003F4059"/>
    <w:rsid w:val="003F46B6"/>
    <w:rsid w:val="00406255"/>
    <w:rsid w:val="00406AFE"/>
    <w:rsid w:val="00410F4E"/>
    <w:rsid w:val="00411566"/>
    <w:rsid w:val="0042149C"/>
    <w:rsid w:val="004230E0"/>
    <w:rsid w:val="0045710B"/>
    <w:rsid w:val="00466C87"/>
    <w:rsid w:val="004734AC"/>
    <w:rsid w:val="004C0CF4"/>
    <w:rsid w:val="00511DB8"/>
    <w:rsid w:val="00527ADB"/>
    <w:rsid w:val="00540B81"/>
    <w:rsid w:val="00550DCC"/>
    <w:rsid w:val="00567A70"/>
    <w:rsid w:val="00577F09"/>
    <w:rsid w:val="00577F30"/>
    <w:rsid w:val="00581B36"/>
    <w:rsid w:val="005D0160"/>
    <w:rsid w:val="005D06DE"/>
    <w:rsid w:val="005D08F3"/>
    <w:rsid w:val="005D69A4"/>
    <w:rsid w:val="005E1524"/>
    <w:rsid w:val="0062475C"/>
    <w:rsid w:val="006337BE"/>
    <w:rsid w:val="00654486"/>
    <w:rsid w:val="006552AA"/>
    <w:rsid w:val="006574C8"/>
    <w:rsid w:val="0066103E"/>
    <w:rsid w:val="00662BE5"/>
    <w:rsid w:val="006B0CEB"/>
    <w:rsid w:val="006C2C33"/>
    <w:rsid w:val="006D3E72"/>
    <w:rsid w:val="006E3298"/>
    <w:rsid w:val="006E465E"/>
    <w:rsid w:val="006F33C0"/>
    <w:rsid w:val="006F7C48"/>
    <w:rsid w:val="00704791"/>
    <w:rsid w:val="0072495D"/>
    <w:rsid w:val="007333BE"/>
    <w:rsid w:val="00745293"/>
    <w:rsid w:val="00747C1D"/>
    <w:rsid w:val="00754346"/>
    <w:rsid w:val="00761D95"/>
    <w:rsid w:val="00762922"/>
    <w:rsid w:val="007734F6"/>
    <w:rsid w:val="00780512"/>
    <w:rsid w:val="00780C12"/>
    <w:rsid w:val="00784902"/>
    <w:rsid w:val="0078490D"/>
    <w:rsid w:val="00792844"/>
    <w:rsid w:val="00794047"/>
    <w:rsid w:val="007A467D"/>
    <w:rsid w:val="007A4B9D"/>
    <w:rsid w:val="007B09E3"/>
    <w:rsid w:val="007B3BA0"/>
    <w:rsid w:val="007E34AB"/>
    <w:rsid w:val="008042E3"/>
    <w:rsid w:val="00805613"/>
    <w:rsid w:val="008062F7"/>
    <w:rsid w:val="008104AB"/>
    <w:rsid w:val="008136A7"/>
    <w:rsid w:val="0081674A"/>
    <w:rsid w:val="008209C6"/>
    <w:rsid w:val="00823DC0"/>
    <w:rsid w:val="00826CD6"/>
    <w:rsid w:val="00837679"/>
    <w:rsid w:val="00875044"/>
    <w:rsid w:val="008A416B"/>
    <w:rsid w:val="008A5831"/>
    <w:rsid w:val="008B6114"/>
    <w:rsid w:val="008D5C98"/>
    <w:rsid w:val="008E362B"/>
    <w:rsid w:val="008E5485"/>
    <w:rsid w:val="008F7DC3"/>
    <w:rsid w:val="00910E2B"/>
    <w:rsid w:val="00911E6C"/>
    <w:rsid w:val="00913102"/>
    <w:rsid w:val="00946C5E"/>
    <w:rsid w:val="00970A16"/>
    <w:rsid w:val="00971051"/>
    <w:rsid w:val="00984532"/>
    <w:rsid w:val="00996856"/>
    <w:rsid w:val="009977DB"/>
    <w:rsid w:val="009A47EE"/>
    <w:rsid w:val="009B0FDF"/>
    <w:rsid w:val="009C2A0C"/>
    <w:rsid w:val="009C332E"/>
    <w:rsid w:val="00A02062"/>
    <w:rsid w:val="00A26368"/>
    <w:rsid w:val="00A27FFA"/>
    <w:rsid w:val="00A331F8"/>
    <w:rsid w:val="00A53237"/>
    <w:rsid w:val="00A552A3"/>
    <w:rsid w:val="00A9645B"/>
    <w:rsid w:val="00AB2EA2"/>
    <w:rsid w:val="00AE16BB"/>
    <w:rsid w:val="00AE4704"/>
    <w:rsid w:val="00B03EBE"/>
    <w:rsid w:val="00B1633E"/>
    <w:rsid w:val="00B16995"/>
    <w:rsid w:val="00B17ECB"/>
    <w:rsid w:val="00B45518"/>
    <w:rsid w:val="00B506C6"/>
    <w:rsid w:val="00B62461"/>
    <w:rsid w:val="00B66D9B"/>
    <w:rsid w:val="00B76580"/>
    <w:rsid w:val="00B94479"/>
    <w:rsid w:val="00B95BAE"/>
    <w:rsid w:val="00BA1406"/>
    <w:rsid w:val="00BC3D96"/>
    <w:rsid w:val="00BC52E6"/>
    <w:rsid w:val="00BC7E3E"/>
    <w:rsid w:val="00BE119A"/>
    <w:rsid w:val="00BF54EF"/>
    <w:rsid w:val="00C04A8C"/>
    <w:rsid w:val="00C07B26"/>
    <w:rsid w:val="00C264CA"/>
    <w:rsid w:val="00C26A3D"/>
    <w:rsid w:val="00C27D7A"/>
    <w:rsid w:val="00C37451"/>
    <w:rsid w:val="00C56545"/>
    <w:rsid w:val="00C57271"/>
    <w:rsid w:val="00C63898"/>
    <w:rsid w:val="00C950F0"/>
    <w:rsid w:val="00C97361"/>
    <w:rsid w:val="00CB1A5D"/>
    <w:rsid w:val="00CB313E"/>
    <w:rsid w:val="00CF6902"/>
    <w:rsid w:val="00CF6DE7"/>
    <w:rsid w:val="00D00CFC"/>
    <w:rsid w:val="00D044D7"/>
    <w:rsid w:val="00D13D35"/>
    <w:rsid w:val="00D22EA6"/>
    <w:rsid w:val="00D412FA"/>
    <w:rsid w:val="00D43E6C"/>
    <w:rsid w:val="00D4529F"/>
    <w:rsid w:val="00D46B61"/>
    <w:rsid w:val="00D76290"/>
    <w:rsid w:val="00D76729"/>
    <w:rsid w:val="00D77674"/>
    <w:rsid w:val="00D80490"/>
    <w:rsid w:val="00D80FA6"/>
    <w:rsid w:val="00D93E6E"/>
    <w:rsid w:val="00D94E39"/>
    <w:rsid w:val="00DA3A2F"/>
    <w:rsid w:val="00DA3FE5"/>
    <w:rsid w:val="00DB43C3"/>
    <w:rsid w:val="00DD2F8A"/>
    <w:rsid w:val="00DE1B1B"/>
    <w:rsid w:val="00E00293"/>
    <w:rsid w:val="00E13B27"/>
    <w:rsid w:val="00E26C1D"/>
    <w:rsid w:val="00E329B3"/>
    <w:rsid w:val="00E32A83"/>
    <w:rsid w:val="00E439E1"/>
    <w:rsid w:val="00E502FE"/>
    <w:rsid w:val="00E50DFB"/>
    <w:rsid w:val="00E52257"/>
    <w:rsid w:val="00E6335E"/>
    <w:rsid w:val="00E77BBA"/>
    <w:rsid w:val="00E97E32"/>
    <w:rsid w:val="00EB5BF7"/>
    <w:rsid w:val="00ED1CEE"/>
    <w:rsid w:val="00ED2249"/>
    <w:rsid w:val="00ED2B00"/>
    <w:rsid w:val="00F00C29"/>
    <w:rsid w:val="00F07080"/>
    <w:rsid w:val="00F27AE3"/>
    <w:rsid w:val="00F42E72"/>
    <w:rsid w:val="00F47442"/>
    <w:rsid w:val="00F90E21"/>
    <w:rsid w:val="00FA2077"/>
    <w:rsid w:val="00FB2A02"/>
    <w:rsid w:val="00FC1F74"/>
    <w:rsid w:val="00FD5DBA"/>
    <w:rsid w:val="00FD7FDC"/>
    <w:rsid w:val="00FE2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8E75"/>
  <w15:docId w15:val="{912C4058-4FA5-48D6-A046-69A14230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6BB"/>
    <w:pPr>
      <w:spacing w:after="14" w:line="236" w:lineRule="auto"/>
      <w:ind w:left="4" w:right="6" w:firstLine="202"/>
      <w:jc w:val="both"/>
    </w:pPr>
    <w:rPr>
      <w:rFonts w:ascii="Times New Roman" w:eastAsia="Times New Roman" w:hAnsi="Times New Roman" w:cs="Times New Roman"/>
      <w:color w:val="000000"/>
      <w:sz w:val="20"/>
    </w:rPr>
  </w:style>
  <w:style w:type="paragraph" w:styleId="Heading1">
    <w:name w:val="heading 1"/>
    <w:basedOn w:val="Normal"/>
    <w:next w:val="Normal"/>
    <w:link w:val="Heading1Char"/>
    <w:uiPriority w:val="9"/>
    <w:qFormat/>
    <w:rsid w:val="00FB2A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C26A3D"/>
    <w:pPr>
      <w:spacing w:before="100" w:beforeAutospacing="1" w:after="100" w:afterAutospacing="1" w:line="240" w:lineRule="auto"/>
      <w:ind w:left="0" w:right="0" w:firstLine="0"/>
      <w:jc w:val="left"/>
      <w:outlineLvl w:val="1"/>
    </w:pPr>
    <w:rPr>
      <w:b/>
      <w:bCs/>
      <w:color w:val="auto"/>
      <w:sz w:val="36"/>
      <w:szCs w:val="36"/>
      <w:lang w:val="en-US" w:eastAsia="en-US"/>
    </w:rPr>
  </w:style>
  <w:style w:type="paragraph" w:styleId="Heading3">
    <w:name w:val="heading 3"/>
    <w:basedOn w:val="Normal"/>
    <w:link w:val="Heading3Char"/>
    <w:uiPriority w:val="9"/>
    <w:qFormat/>
    <w:rsid w:val="00C26A3D"/>
    <w:pPr>
      <w:spacing w:before="100" w:beforeAutospacing="1" w:after="100" w:afterAutospacing="1" w:line="240" w:lineRule="auto"/>
      <w:ind w:left="0" w:right="0" w:firstLine="0"/>
      <w:jc w:val="left"/>
      <w:outlineLvl w:val="2"/>
    </w:pPr>
    <w:rPr>
      <w:b/>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E16BB"/>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3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D96"/>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BC3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D96"/>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C63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898"/>
    <w:rPr>
      <w:rFonts w:ascii="Tahoma" w:eastAsia="Times New Roman" w:hAnsi="Tahoma" w:cs="Tahoma"/>
      <w:color w:val="000000"/>
      <w:sz w:val="16"/>
      <w:szCs w:val="16"/>
    </w:rPr>
  </w:style>
  <w:style w:type="paragraph" w:styleId="NormalWeb">
    <w:name w:val="Normal (Web)"/>
    <w:basedOn w:val="Normal"/>
    <w:uiPriority w:val="99"/>
    <w:unhideWhenUsed/>
    <w:rsid w:val="006C2C33"/>
    <w:pPr>
      <w:spacing w:before="100" w:beforeAutospacing="1" w:after="100" w:afterAutospacing="1" w:line="240" w:lineRule="auto"/>
      <w:ind w:left="0" w:right="0" w:firstLine="0"/>
      <w:jc w:val="left"/>
    </w:pPr>
    <w:rPr>
      <w:color w:val="auto"/>
      <w:sz w:val="24"/>
      <w:szCs w:val="24"/>
      <w:lang w:val="en-US" w:eastAsia="en-US"/>
    </w:rPr>
  </w:style>
  <w:style w:type="table" w:styleId="TableGrid0">
    <w:name w:val="Table Grid"/>
    <w:basedOn w:val="TableNormal"/>
    <w:uiPriority w:val="39"/>
    <w:rsid w:val="00A5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BBA"/>
    <w:pPr>
      <w:ind w:left="720"/>
      <w:contextualSpacing/>
    </w:pPr>
  </w:style>
  <w:style w:type="character" w:customStyle="1" w:styleId="Heading2Char">
    <w:name w:val="Heading 2 Char"/>
    <w:basedOn w:val="DefaultParagraphFont"/>
    <w:link w:val="Heading2"/>
    <w:uiPriority w:val="9"/>
    <w:rsid w:val="00C26A3D"/>
    <w:rPr>
      <w:rFonts w:ascii="Times New Roman" w:eastAsia="Times New Roman" w:hAnsi="Times New Roman" w:cs="Times New Roman"/>
      <w:b/>
      <w:bCs/>
      <w:sz w:val="36"/>
      <w:szCs w:val="36"/>
      <w:lang w:val="en-US" w:eastAsia="en-US"/>
    </w:rPr>
  </w:style>
  <w:style w:type="character" w:customStyle="1" w:styleId="Heading3Char">
    <w:name w:val="Heading 3 Char"/>
    <w:basedOn w:val="DefaultParagraphFont"/>
    <w:link w:val="Heading3"/>
    <w:uiPriority w:val="9"/>
    <w:rsid w:val="00C26A3D"/>
    <w:rPr>
      <w:rFonts w:ascii="Times New Roman" w:eastAsia="Times New Roman" w:hAnsi="Times New Roman" w:cs="Times New Roman"/>
      <w:b/>
      <w:bCs/>
      <w:sz w:val="27"/>
      <w:szCs w:val="27"/>
      <w:lang w:val="en-US" w:eastAsia="en-US"/>
    </w:rPr>
  </w:style>
  <w:style w:type="character" w:styleId="Hyperlink">
    <w:name w:val="Hyperlink"/>
    <w:basedOn w:val="DefaultParagraphFont"/>
    <w:uiPriority w:val="99"/>
    <w:unhideWhenUsed/>
    <w:rsid w:val="00C26A3D"/>
    <w:rPr>
      <w:color w:val="0000FF"/>
      <w:u w:val="single"/>
    </w:rPr>
  </w:style>
  <w:style w:type="character" w:customStyle="1" w:styleId="apple-converted-space">
    <w:name w:val="apple-converted-space"/>
    <w:basedOn w:val="DefaultParagraphFont"/>
    <w:rsid w:val="00C26A3D"/>
  </w:style>
  <w:style w:type="character" w:styleId="HTMLCode">
    <w:name w:val="HTML Code"/>
    <w:basedOn w:val="DefaultParagraphFont"/>
    <w:uiPriority w:val="99"/>
    <w:semiHidden/>
    <w:unhideWhenUsed/>
    <w:rsid w:val="00C26A3D"/>
    <w:rPr>
      <w:rFonts w:ascii="Courier New" w:eastAsia="Times New Roman" w:hAnsi="Courier New" w:cs="Courier New"/>
      <w:sz w:val="20"/>
      <w:szCs w:val="20"/>
    </w:rPr>
  </w:style>
  <w:style w:type="character" w:styleId="Strong">
    <w:name w:val="Strong"/>
    <w:basedOn w:val="DefaultParagraphFont"/>
    <w:uiPriority w:val="22"/>
    <w:qFormat/>
    <w:rsid w:val="00C26A3D"/>
    <w:rPr>
      <w:b/>
      <w:bCs/>
    </w:rPr>
  </w:style>
  <w:style w:type="paragraph" w:customStyle="1" w:styleId="ARTICLETITLE">
    <w:name w:val="ARTICLE TITLE"/>
    <w:basedOn w:val="Normal"/>
    <w:rsid w:val="00761D95"/>
    <w:pPr>
      <w:widowControl w:val="0"/>
      <w:suppressAutoHyphens/>
      <w:spacing w:after="160" w:line="560" w:lineRule="exact"/>
      <w:ind w:left="0" w:right="0" w:firstLine="0"/>
      <w:jc w:val="center"/>
    </w:pPr>
    <w:rPr>
      <w:rFonts w:ascii="Helvetica" w:hAnsi="Helvetica"/>
      <w:color w:val="auto"/>
      <w:spacing w:val="6"/>
      <w:kern w:val="16"/>
      <w:sz w:val="48"/>
      <w:szCs w:val="20"/>
      <w:lang w:val="en-US" w:eastAsia="en-US"/>
    </w:rPr>
  </w:style>
  <w:style w:type="paragraph" w:customStyle="1" w:styleId="ABSTRACT">
    <w:name w:val="ABSTRACT"/>
    <w:basedOn w:val="Normal"/>
    <w:rsid w:val="0066103E"/>
    <w:pPr>
      <w:widowControl w:val="0"/>
      <w:suppressAutoHyphens/>
      <w:spacing w:after="240" w:line="210" w:lineRule="exact"/>
      <w:ind w:left="480" w:right="480" w:firstLine="0"/>
      <w:jc w:val="left"/>
    </w:pPr>
    <w:rPr>
      <w:rFonts w:ascii="Helvetica" w:hAnsi="Helvetica"/>
      <w:color w:val="auto"/>
      <w:kern w:val="16"/>
      <w:sz w:val="16"/>
      <w:szCs w:val="20"/>
      <w:lang w:val="en-US" w:eastAsia="en-US"/>
    </w:rPr>
  </w:style>
  <w:style w:type="paragraph" w:customStyle="1" w:styleId="PARAGRAPHnoindent">
    <w:name w:val="PARAGRAPH (no indent)"/>
    <w:basedOn w:val="Normal"/>
    <w:next w:val="Normal"/>
    <w:rsid w:val="0045710B"/>
    <w:pPr>
      <w:widowControl w:val="0"/>
      <w:spacing w:after="0" w:line="230" w:lineRule="exact"/>
      <w:ind w:left="0" w:right="0" w:firstLine="0"/>
    </w:pPr>
    <w:rPr>
      <w:rFonts w:ascii="Palatino" w:hAnsi="Palatino"/>
      <w:color w:val="auto"/>
      <w:kern w:val="16"/>
      <w:sz w:val="19"/>
      <w:szCs w:val="20"/>
      <w:lang w:val="en-US" w:eastAsia="en-US"/>
    </w:rPr>
  </w:style>
  <w:style w:type="paragraph" w:customStyle="1" w:styleId="PARAGRAPH">
    <w:name w:val="PARAGRAPH"/>
    <w:basedOn w:val="Normal"/>
    <w:rsid w:val="00D76290"/>
    <w:pPr>
      <w:widowControl w:val="0"/>
      <w:spacing w:after="0" w:line="230" w:lineRule="exact"/>
      <w:ind w:left="0" w:right="0" w:firstLine="240"/>
    </w:pPr>
    <w:rPr>
      <w:rFonts w:ascii="Palatino" w:hAnsi="Palatino"/>
      <w:color w:val="auto"/>
      <w:kern w:val="16"/>
      <w:sz w:val="19"/>
      <w:szCs w:val="20"/>
      <w:lang w:val="en-US" w:eastAsia="en-US"/>
    </w:rPr>
  </w:style>
  <w:style w:type="character" w:customStyle="1" w:styleId="Heading1Char">
    <w:name w:val="Heading 1 Char"/>
    <w:basedOn w:val="DefaultParagraphFont"/>
    <w:link w:val="Heading1"/>
    <w:uiPriority w:val="9"/>
    <w:rsid w:val="00FB2A02"/>
    <w:rPr>
      <w:rFonts w:asciiTheme="majorHAnsi" w:eastAsiaTheme="majorEastAsia" w:hAnsiTheme="majorHAnsi" w:cstheme="majorBidi"/>
      <w:b/>
      <w:bCs/>
      <w:color w:val="2E74B5" w:themeColor="accent1" w:themeShade="BF"/>
      <w:sz w:val="28"/>
      <w:szCs w:val="28"/>
    </w:rPr>
  </w:style>
  <w:style w:type="paragraph" w:customStyle="1" w:styleId="Text">
    <w:name w:val="Text"/>
    <w:basedOn w:val="Normal"/>
    <w:rsid w:val="00FB2A02"/>
    <w:pPr>
      <w:widowControl w:val="0"/>
      <w:autoSpaceDE w:val="0"/>
      <w:autoSpaceDN w:val="0"/>
      <w:spacing w:after="0" w:line="252" w:lineRule="auto"/>
      <w:ind w:left="0" w:right="0"/>
    </w:pPr>
    <w:rPr>
      <w:color w:val="auto"/>
      <w:szCs w:val="20"/>
      <w:lang w:val="en-US" w:eastAsia="en-US"/>
    </w:rPr>
  </w:style>
  <w:style w:type="paragraph" w:customStyle="1" w:styleId="ReferenceHead">
    <w:name w:val="Reference Head"/>
    <w:basedOn w:val="Heading1"/>
    <w:rsid w:val="00FB2A02"/>
    <w:pPr>
      <w:keepLines w:val="0"/>
      <w:autoSpaceDE w:val="0"/>
      <w:autoSpaceDN w:val="0"/>
      <w:spacing w:before="240" w:after="80" w:line="240" w:lineRule="auto"/>
      <w:ind w:left="0" w:right="0" w:firstLine="0"/>
      <w:jc w:val="center"/>
    </w:pPr>
    <w:rPr>
      <w:rFonts w:ascii="Times New Roman" w:eastAsia="Times New Roman" w:hAnsi="Times New Roman" w:cs="Times New Roman"/>
      <w:b w:val="0"/>
      <w:bCs w:val="0"/>
      <w:smallCaps/>
      <w:color w:val="auto"/>
      <w:kern w:val="28"/>
      <w:sz w:val="20"/>
      <w:szCs w:val="20"/>
      <w:lang w:val="en-US" w:eastAsia="en-US"/>
    </w:rPr>
  </w:style>
  <w:style w:type="paragraph" w:customStyle="1" w:styleId="References">
    <w:name w:val="References"/>
    <w:basedOn w:val="Normal"/>
    <w:rsid w:val="00073104"/>
    <w:pPr>
      <w:autoSpaceDE w:val="0"/>
      <w:autoSpaceDN w:val="0"/>
      <w:spacing w:after="0" w:line="240" w:lineRule="auto"/>
      <w:ind w:left="0" w:right="0" w:firstLine="0"/>
    </w:pPr>
    <w:rPr>
      <w:color w:val="auto"/>
      <w:sz w:val="16"/>
      <w:szCs w:val="16"/>
      <w:lang w:val="en-US" w:eastAsia="en-US"/>
    </w:rPr>
  </w:style>
  <w:style w:type="character" w:customStyle="1" w:styleId="UnresolvedMention">
    <w:name w:val="Unresolved Mention"/>
    <w:basedOn w:val="DefaultParagraphFont"/>
    <w:uiPriority w:val="99"/>
    <w:semiHidden/>
    <w:unhideWhenUsed/>
    <w:rsid w:val="00DB43C3"/>
    <w:rPr>
      <w:color w:val="605E5C"/>
      <w:shd w:val="clear" w:color="auto" w:fill="E1DFDD"/>
    </w:rPr>
  </w:style>
  <w:style w:type="paragraph" w:customStyle="1" w:styleId="Default">
    <w:name w:val="Default"/>
    <w:rsid w:val="00C57271"/>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621">
      <w:bodyDiv w:val="1"/>
      <w:marLeft w:val="0"/>
      <w:marRight w:val="0"/>
      <w:marTop w:val="0"/>
      <w:marBottom w:val="0"/>
      <w:divBdr>
        <w:top w:val="none" w:sz="0" w:space="0" w:color="auto"/>
        <w:left w:val="none" w:sz="0" w:space="0" w:color="auto"/>
        <w:bottom w:val="none" w:sz="0" w:space="0" w:color="auto"/>
        <w:right w:val="none" w:sz="0" w:space="0" w:color="auto"/>
      </w:divBdr>
    </w:div>
    <w:div w:id="11421148">
      <w:bodyDiv w:val="1"/>
      <w:marLeft w:val="0"/>
      <w:marRight w:val="0"/>
      <w:marTop w:val="0"/>
      <w:marBottom w:val="0"/>
      <w:divBdr>
        <w:top w:val="none" w:sz="0" w:space="0" w:color="auto"/>
        <w:left w:val="none" w:sz="0" w:space="0" w:color="auto"/>
        <w:bottom w:val="none" w:sz="0" w:space="0" w:color="auto"/>
        <w:right w:val="none" w:sz="0" w:space="0" w:color="auto"/>
      </w:divBdr>
      <w:divsChild>
        <w:div w:id="1759329034">
          <w:marLeft w:val="547"/>
          <w:marRight w:val="0"/>
          <w:marTop w:val="154"/>
          <w:marBottom w:val="0"/>
          <w:divBdr>
            <w:top w:val="none" w:sz="0" w:space="0" w:color="auto"/>
            <w:left w:val="none" w:sz="0" w:space="0" w:color="auto"/>
            <w:bottom w:val="none" w:sz="0" w:space="0" w:color="auto"/>
            <w:right w:val="none" w:sz="0" w:space="0" w:color="auto"/>
          </w:divBdr>
        </w:div>
      </w:divsChild>
    </w:div>
    <w:div w:id="77990615">
      <w:bodyDiv w:val="1"/>
      <w:marLeft w:val="0"/>
      <w:marRight w:val="0"/>
      <w:marTop w:val="0"/>
      <w:marBottom w:val="0"/>
      <w:divBdr>
        <w:top w:val="none" w:sz="0" w:space="0" w:color="auto"/>
        <w:left w:val="none" w:sz="0" w:space="0" w:color="auto"/>
        <w:bottom w:val="none" w:sz="0" w:space="0" w:color="auto"/>
        <w:right w:val="none" w:sz="0" w:space="0" w:color="auto"/>
      </w:divBdr>
    </w:div>
    <w:div w:id="753014492">
      <w:bodyDiv w:val="1"/>
      <w:marLeft w:val="0"/>
      <w:marRight w:val="0"/>
      <w:marTop w:val="0"/>
      <w:marBottom w:val="0"/>
      <w:divBdr>
        <w:top w:val="none" w:sz="0" w:space="0" w:color="auto"/>
        <w:left w:val="none" w:sz="0" w:space="0" w:color="auto"/>
        <w:bottom w:val="none" w:sz="0" w:space="0" w:color="auto"/>
        <w:right w:val="none" w:sz="0" w:space="0" w:color="auto"/>
      </w:divBdr>
    </w:div>
    <w:div w:id="780146219">
      <w:bodyDiv w:val="1"/>
      <w:marLeft w:val="0"/>
      <w:marRight w:val="0"/>
      <w:marTop w:val="0"/>
      <w:marBottom w:val="0"/>
      <w:divBdr>
        <w:top w:val="none" w:sz="0" w:space="0" w:color="auto"/>
        <w:left w:val="none" w:sz="0" w:space="0" w:color="auto"/>
        <w:bottom w:val="none" w:sz="0" w:space="0" w:color="auto"/>
        <w:right w:val="none" w:sz="0" w:space="0" w:color="auto"/>
      </w:divBdr>
    </w:div>
    <w:div w:id="815606601">
      <w:bodyDiv w:val="1"/>
      <w:marLeft w:val="0"/>
      <w:marRight w:val="0"/>
      <w:marTop w:val="0"/>
      <w:marBottom w:val="0"/>
      <w:divBdr>
        <w:top w:val="none" w:sz="0" w:space="0" w:color="auto"/>
        <w:left w:val="none" w:sz="0" w:space="0" w:color="auto"/>
        <w:bottom w:val="none" w:sz="0" w:space="0" w:color="auto"/>
        <w:right w:val="none" w:sz="0" w:space="0" w:color="auto"/>
      </w:divBdr>
      <w:divsChild>
        <w:div w:id="1352606450">
          <w:marLeft w:val="547"/>
          <w:marRight w:val="0"/>
          <w:marTop w:val="154"/>
          <w:marBottom w:val="0"/>
          <w:divBdr>
            <w:top w:val="none" w:sz="0" w:space="0" w:color="auto"/>
            <w:left w:val="none" w:sz="0" w:space="0" w:color="auto"/>
            <w:bottom w:val="none" w:sz="0" w:space="0" w:color="auto"/>
            <w:right w:val="none" w:sz="0" w:space="0" w:color="auto"/>
          </w:divBdr>
        </w:div>
      </w:divsChild>
    </w:div>
    <w:div w:id="1192765221">
      <w:bodyDiv w:val="1"/>
      <w:marLeft w:val="0"/>
      <w:marRight w:val="0"/>
      <w:marTop w:val="0"/>
      <w:marBottom w:val="0"/>
      <w:divBdr>
        <w:top w:val="none" w:sz="0" w:space="0" w:color="auto"/>
        <w:left w:val="none" w:sz="0" w:space="0" w:color="auto"/>
        <w:bottom w:val="none" w:sz="0" w:space="0" w:color="auto"/>
        <w:right w:val="none" w:sz="0" w:space="0" w:color="auto"/>
      </w:divBdr>
    </w:div>
    <w:div w:id="1349790584">
      <w:bodyDiv w:val="1"/>
      <w:marLeft w:val="0"/>
      <w:marRight w:val="0"/>
      <w:marTop w:val="0"/>
      <w:marBottom w:val="0"/>
      <w:divBdr>
        <w:top w:val="none" w:sz="0" w:space="0" w:color="auto"/>
        <w:left w:val="none" w:sz="0" w:space="0" w:color="auto"/>
        <w:bottom w:val="none" w:sz="0" w:space="0" w:color="auto"/>
        <w:right w:val="none" w:sz="0" w:space="0" w:color="auto"/>
      </w:divBdr>
    </w:div>
    <w:div w:id="1584216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zz@exceluniversity.ac.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st@exceluniversity.ac.i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mcrath@abcuniversity.ac.in" TargetMode="External"/><Relationship Id="rId4" Type="http://schemas.openxmlformats.org/officeDocument/2006/relationships/settings" Target="settings.xml"/><Relationship Id="rId9" Type="http://schemas.openxmlformats.org/officeDocument/2006/relationships/hyperlink" Target="mailto:peter2@exceluni.ac.i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12B07-5567-4D17-9BF1-56C34AB1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ISSN: 2315-4462</vt:lpstr>
    </vt:vector>
  </TitlesOfParts>
  <Company/>
  <LinksUpToDate>false</LinksUpToDate>
  <CharactersWithSpaces>15531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2315-4462</dc:title>
  <dc:creator>USER</dc:creator>
  <cp:lastModifiedBy>admin</cp:lastModifiedBy>
  <cp:revision>28</cp:revision>
  <dcterms:created xsi:type="dcterms:W3CDTF">2024-09-26T14:46:00Z</dcterms:created>
  <dcterms:modified xsi:type="dcterms:W3CDTF">2024-09-26T17:59:00Z</dcterms:modified>
</cp:coreProperties>
</file>